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-345440</wp:posOffset>
            </wp:positionV>
            <wp:extent cx="1053465" cy="700405"/>
            <wp:effectExtent l="0" t="0" r="13335" b="4445"/>
            <wp:wrapNone/>
            <wp:docPr id="28" name="图片 2" descr="C:\Users\admin\Desktop\中仪知联LOGO\png (3).pngpn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C:\Users\admin\Desktop\中仪知联LOGO\png (3).pngpng (3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58595B"/>
          <w:sz w:val="8"/>
          <w:szCs w:val="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749935</wp:posOffset>
                </wp:positionV>
                <wp:extent cx="4656455" cy="11430"/>
                <wp:effectExtent l="0" t="4445" r="10795" b="127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6455" cy="11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4pt;margin-top:59.05pt;height:0.9pt;width:366.65pt;z-index:251667456;mso-width-relative:page;mso-height-relative:page;" filled="f" stroked="t" coordsize="21600,21600" o:gfxdata="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ST8BHXAAAACwEAAA8A&#10;AAAAAAAAAQAgAAAAIgAAAGRycy9kb3ducmV2LnhtbFBLAQIUABQAAAAIAIdO4kCW0qpI3wEAAJoD&#10;AAAOAAAAAAAAAAEAIAAAACY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58595B"/>
          <w:sz w:val="56"/>
          <w:szCs w:val="56"/>
          <w:lang w:val="en-US" w:eastAsia="zh-CN"/>
        </w:rPr>
        <w:t>操作手册</w:t>
      </w:r>
    </w:p>
    <w:p>
      <w:pPr>
        <w:keepNext w:val="0"/>
        <w:keepLines w:val="0"/>
        <w:widowControl/>
        <w:suppressLineNumbers w:val="0"/>
        <w:jc w:val="center"/>
        <w:rPr>
          <w:sz w:val="24"/>
          <w:szCs w:val="24"/>
        </w:rPr>
      </w:pPr>
      <w:r>
        <w:rPr>
          <w:rFonts w:ascii="微软雅黑" w:hAnsi="微软雅黑" w:eastAsia="微软雅黑" w:cs="微软雅黑"/>
          <w:color w:val="7F7F7F"/>
          <w:kern w:val="0"/>
          <w:sz w:val="24"/>
          <w:szCs w:val="24"/>
          <w:lang w:val="en-US" w:eastAsia="zh-CN" w:bidi="ar"/>
        </w:rPr>
        <w:t>Operating Manual</w:t>
      </w:r>
    </w:p>
    <w:p>
      <w:pPr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/>
        </w:rPr>
      </w:pPr>
      <w:r>
        <w:rPr>
          <w:rFonts w:hint="eastAsia" w:ascii="微软雅黑" w:hAnsi="微软雅黑" w:eastAsia="微软雅黑" w:cs="微软雅黑"/>
          <w:color w:val="7F7F7F"/>
          <w:kern w:val="0"/>
          <w:sz w:val="44"/>
          <w:szCs w:val="44"/>
          <w:lang w:val="en-US" w:eastAsia="zh-CN" w:bidi="ar"/>
        </w:rPr>
        <w:t>LR20 雷达物位计</w:t>
      </w:r>
    </w:p>
    <w:p>
      <w:pPr>
        <w:jc w:val="center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Theme="minorEastAsia"/>
          <w:b/>
          <w:sz w:val="44"/>
          <w:szCs w:val="4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254000</wp:posOffset>
            </wp:positionV>
            <wp:extent cx="1953260" cy="4832985"/>
            <wp:effectExtent l="0" t="0" r="8890" b="5715"/>
            <wp:wrapNone/>
            <wp:docPr id="21" name="图片 21" descr="E:\D丁婉荷\002 中仪-产品\01 120G太赫兹雷达\LR20-W (2)\IMG_0717.pngIMG_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D丁婉荷\002 中仪-产品\01 120G太赫兹雷达\LR20-W (2)\IMG_0717.pngIMG_07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sz w:val="28"/>
          <w:szCs w:val="28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 w:eastAsia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color w:val="58595B"/>
          <w:sz w:val="44"/>
          <w:szCs w:val="4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678180</wp:posOffset>
                </wp:positionV>
                <wp:extent cx="1517650" cy="280035"/>
                <wp:effectExtent l="0" t="0" r="6350" b="57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A-L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R20</w:t>
                            </w:r>
                            <w:r>
                              <w:t>-20220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513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65pt;margin-top:53.4pt;height:22.05pt;width:119.5pt;z-index:251666432;mso-width-relative:page;mso-height-relative:page;" fillcolor="#FFFFFF" filled="t" stroked="f" coordsize="21600,21600" o:gfxdata="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T6TM92AAAAAsBAAAP&#10;AAAAAAAAAAEAIAAAACIAAABkcnMvZG93bnJldi54bWxQSwECFAAUAAAACACHTuJANMwrxqYBAAAr&#10;AwAADgAAAAAAAAABACAAAAAn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t>A-L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R20</w:t>
                      </w:r>
                      <w:r>
                        <w:t>-20220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mn-cs"/>
          <w:b w:val="0"/>
          <w:bCs w:val="0"/>
          <w:color w:val="58595B"/>
          <w:kern w:val="24"/>
          <w:sz w:val="28"/>
          <w:szCs w:val="28"/>
        </w:rPr>
        <w:t>中仪知联（</w:t>
      </w:r>
      <w:r>
        <w:rPr>
          <w:rFonts w:hint="eastAsia" w:ascii="微软雅黑" w:hAnsi="微软雅黑" w:eastAsia="微软雅黑" w:cs="mn-cs"/>
          <w:b w:val="0"/>
          <w:bCs w:val="0"/>
          <w:color w:val="58595B"/>
          <w:kern w:val="24"/>
          <w:sz w:val="28"/>
          <w:szCs w:val="28"/>
          <w:lang w:val="en-US" w:eastAsia="zh-CN"/>
        </w:rPr>
        <w:t>无锡</w:t>
      </w:r>
      <w:r>
        <w:rPr>
          <w:rFonts w:hint="eastAsia" w:ascii="微软雅黑" w:hAnsi="微软雅黑" w:eastAsia="微软雅黑" w:cs="mn-cs"/>
          <w:b w:val="0"/>
          <w:bCs w:val="0"/>
          <w:color w:val="58595B"/>
          <w:kern w:val="24"/>
          <w:sz w:val="28"/>
          <w:szCs w:val="28"/>
        </w:rPr>
        <w:t>）工业自动化</w:t>
      </w:r>
      <w:r>
        <w:rPr>
          <w:rFonts w:hint="eastAsia" w:ascii="微软雅黑" w:hAnsi="微软雅黑" w:eastAsia="微软雅黑" w:cs="mn-cs"/>
          <w:b w:val="0"/>
          <w:bCs w:val="0"/>
          <w:color w:val="58595B"/>
          <w:kern w:val="24"/>
          <w:sz w:val="28"/>
          <w:szCs w:val="28"/>
          <w:lang w:val="en-US" w:eastAsia="zh-CN"/>
        </w:rPr>
        <w:t>技术</w:t>
      </w:r>
      <w:r>
        <w:rPr>
          <w:rFonts w:hint="eastAsia" w:ascii="微软雅黑" w:hAnsi="微软雅黑" w:eastAsia="微软雅黑" w:cs="mn-cs"/>
          <w:b w:val="0"/>
          <w:bCs w:val="0"/>
          <w:color w:val="58595B"/>
          <w:kern w:val="24"/>
          <w:sz w:val="28"/>
          <w:szCs w:val="28"/>
        </w:rPr>
        <w:t>有限公司</w:t>
      </w:r>
    </w:p>
    <w:p>
      <w:pPr>
        <w:jc w:val="both"/>
        <w:rPr>
          <w:rFonts w:hint="eastAsia"/>
          <w:b/>
          <w:color w:val="58595B"/>
          <w:sz w:val="44"/>
          <w:szCs w:val="44"/>
        </w:rPr>
        <w:sectPr>
          <w:footerReference r:id="rId3" w:type="default"/>
          <w:pgSz w:w="11906" w:h="16838"/>
          <w:pgMar w:top="1588" w:right="1588" w:bottom="1440" w:left="1134" w:header="851" w:footer="992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autoSpaceDE w:val="0"/>
        <w:autoSpaceDN w:val="0"/>
        <w:adjustRightInd w:val="0"/>
        <w:snapToGrid w:val="0"/>
        <w:spacing w:line="240" w:lineRule="atLeast"/>
        <w:jc w:val="center"/>
        <w:rPr>
          <w:rFonts w:ascii="微软雅黑" w:hAnsi="微软雅黑" w:eastAsia="微软雅黑" w:cs="微软雅黑"/>
          <w:kern w:val="0"/>
          <w:sz w:val="48"/>
          <w:szCs w:val="48"/>
        </w:rPr>
      </w:pPr>
      <w:r>
        <w:rPr>
          <w:rFonts w:hint="eastAsia" w:ascii="微软雅黑" w:hAnsi="微软雅黑" w:eastAsia="微软雅黑" w:cs="微软雅黑"/>
          <w:kern w:val="0"/>
          <w:sz w:val="48"/>
          <w:szCs w:val="48"/>
        </w:rPr>
        <w:t>目</w:t>
      </w:r>
      <w:r>
        <w:rPr>
          <w:rFonts w:hint="eastAsia" w:ascii="微软雅黑" w:hAnsi="微软雅黑" w:eastAsia="微软雅黑" w:cs="微软雅黑"/>
          <w:kern w:val="0"/>
          <w:sz w:val="48"/>
          <w:szCs w:val="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 w:val="48"/>
          <w:szCs w:val="48"/>
        </w:rPr>
        <w:t>录</w:t>
      </w:r>
    </w:p>
    <w:p>
      <w:pPr>
        <w:pStyle w:val="16"/>
        <w:tabs>
          <w:tab w:val="right" w:leader="dot" w:pos="9071"/>
        </w:tabs>
      </w:pPr>
      <w:r>
        <w:rPr>
          <w:rFonts w:hint="eastAsia" w:ascii="黑体" w:hAnsi="黑体" w:eastAsia="黑体" w:cs="黑体"/>
          <w:b w:val="0"/>
          <w:bCs w:val="0"/>
          <w:caps w:val="0"/>
          <w:kern w:val="0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caps w:val="0"/>
          <w:kern w:val="0"/>
          <w:sz w:val="24"/>
          <w:szCs w:val="24"/>
        </w:rPr>
        <w:instrText xml:space="preserve"> TOC \o "1-2" \u </w:instrText>
      </w:r>
      <w:r>
        <w:rPr>
          <w:rFonts w:hint="eastAsia" w:ascii="黑体" w:hAnsi="黑体" w:eastAsia="黑体" w:cs="黑体"/>
          <w:b w:val="0"/>
          <w:bCs w:val="0"/>
          <w:caps w:val="0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Cs w:val="28"/>
        </w:rPr>
        <w:t>1 产品简介</w:t>
      </w:r>
      <w:r>
        <w:tab/>
      </w:r>
      <w:r>
        <w:fldChar w:fldCharType="begin"/>
      </w:r>
      <w:r>
        <w:instrText xml:space="preserve"> PAGEREF _Toc21015 \h </w:instrText>
      </w:r>
      <w:r>
        <w:fldChar w:fldCharType="separate"/>
      </w:r>
      <w:r>
        <w:t>1</w:t>
      </w:r>
      <w:r>
        <w:fldChar w:fldCharType="end"/>
      </w:r>
    </w:p>
    <w:p>
      <w:pPr>
        <w:pStyle w:val="19"/>
        <w:tabs>
          <w:tab w:val="right" w:leader="dot" w:pos="9071"/>
          <w:tab w:val="clear" w:pos="9061"/>
        </w:tabs>
      </w:pPr>
      <w:r>
        <w:rPr>
          <w:rFonts w:hint="eastAsia" w:ascii="微软雅黑" w:hAnsi="微软雅黑" w:eastAsia="微软雅黑" w:cs="微软雅黑"/>
          <w:szCs w:val="21"/>
        </w:rPr>
        <w:t xml:space="preserve">1.1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产品特点</w:t>
      </w:r>
      <w:r>
        <w:tab/>
      </w:r>
      <w:r>
        <w:fldChar w:fldCharType="begin"/>
      </w:r>
      <w:r>
        <w:instrText xml:space="preserve"> PAGEREF _Toc318 \h </w:instrText>
      </w:r>
      <w:r>
        <w:fldChar w:fldCharType="separate"/>
      </w:r>
      <w:r>
        <w:t>1</w:t>
      </w:r>
      <w:r>
        <w:fldChar w:fldCharType="end"/>
      </w:r>
    </w:p>
    <w:p>
      <w:pPr>
        <w:pStyle w:val="16"/>
        <w:tabs>
          <w:tab w:val="right" w:leader="dot" w:pos="9071"/>
        </w:tabs>
      </w:pPr>
      <w:r>
        <w:rPr>
          <w:rFonts w:hint="eastAsia" w:ascii="微软雅黑" w:hAnsi="微软雅黑" w:eastAsia="微软雅黑" w:cs="微软雅黑"/>
          <w:szCs w:val="28"/>
        </w:rPr>
        <w:t xml:space="preserve">2 </w:t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技术规格</w:t>
      </w:r>
      <w:r>
        <w:tab/>
      </w:r>
      <w:r>
        <w:fldChar w:fldCharType="begin"/>
      </w:r>
      <w:r>
        <w:instrText xml:space="preserve"> PAGEREF _Toc4130 \h </w:instrText>
      </w:r>
      <w:r>
        <w:fldChar w:fldCharType="separate"/>
      </w:r>
      <w:r>
        <w:t>1</w:t>
      </w:r>
      <w:r>
        <w:fldChar w:fldCharType="end"/>
      </w:r>
    </w:p>
    <w:p>
      <w:pPr>
        <w:pStyle w:val="16"/>
        <w:tabs>
          <w:tab w:val="right" w:leader="dot" w:pos="9071"/>
        </w:tabs>
      </w:pPr>
      <w:r>
        <w:rPr>
          <w:rFonts w:hint="eastAsia" w:ascii="微软雅黑" w:hAnsi="微软雅黑" w:eastAsia="微软雅黑" w:cs="微软雅黑"/>
          <w:szCs w:val="28"/>
        </w:rPr>
        <w:t xml:space="preserve">3 </w:t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外观尺寸</w:t>
      </w:r>
      <w:r>
        <w:tab/>
      </w:r>
      <w:r>
        <w:fldChar w:fldCharType="begin"/>
      </w:r>
      <w:r>
        <w:instrText xml:space="preserve"> PAGEREF _Toc2848 \h </w:instrText>
      </w:r>
      <w:r>
        <w:fldChar w:fldCharType="separate"/>
      </w:r>
      <w:r>
        <w:t>2</w:t>
      </w:r>
      <w:r>
        <w:fldChar w:fldCharType="end"/>
      </w:r>
    </w:p>
    <w:p>
      <w:pPr>
        <w:pStyle w:val="16"/>
        <w:tabs>
          <w:tab w:val="right" w:leader="dot" w:pos="9071"/>
        </w:tabs>
      </w:pPr>
      <w:r>
        <w:rPr>
          <w:rFonts w:hint="eastAsia" w:ascii="微软雅黑" w:hAnsi="微软雅黑" w:eastAsia="微软雅黑" w:cs="微软雅黑"/>
          <w:szCs w:val="28"/>
        </w:rPr>
        <w:t xml:space="preserve">4 </w:t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设备电气连接</w:t>
      </w:r>
      <w:r>
        <w:tab/>
      </w:r>
      <w:r>
        <w:fldChar w:fldCharType="begin"/>
      </w:r>
      <w:r>
        <w:instrText xml:space="preserve"> PAGEREF _Toc27929 \h </w:instrText>
      </w:r>
      <w:r>
        <w:fldChar w:fldCharType="separate"/>
      </w:r>
      <w:r>
        <w:t>2</w:t>
      </w:r>
      <w:r>
        <w:fldChar w:fldCharType="end"/>
      </w:r>
    </w:p>
    <w:p>
      <w:pPr>
        <w:pStyle w:val="16"/>
        <w:tabs>
          <w:tab w:val="right" w:leader="dot" w:pos="9071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 xml:space="preserve">5 </w:t>
      </w:r>
      <w:r>
        <w:rPr>
          <w:rFonts w:hint="eastAsia" w:ascii="微软雅黑" w:hAnsi="微软雅黑" w:eastAsia="微软雅黑" w:cs="微软雅黑"/>
          <w:szCs w:val="28"/>
        </w:rPr>
        <w:t>L</w:t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R20选型</w:t>
      </w:r>
      <w:r>
        <w:rPr>
          <w:rFonts w:hint="eastAsia" w:ascii="微软雅黑" w:hAnsi="微软雅黑" w:eastAsia="微软雅黑" w:cs="微软雅黑"/>
          <w:szCs w:val="28"/>
        </w:rPr>
        <w:t>表</w:t>
      </w:r>
      <w:r>
        <w:tab/>
      </w:r>
      <w:r>
        <w:fldChar w:fldCharType="begin"/>
      </w:r>
      <w:r>
        <w:instrText xml:space="preserve"> PAGEREF _Toc21082 \h </w:instrText>
      </w:r>
      <w:r>
        <w:fldChar w:fldCharType="separate"/>
      </w:r>
      <w:r>
        <w:t>9</w:t>
      </w:r>
      <w:r>
        <w:fldChar w:fldCharType="end"/>
      </w: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  <w:r>
        <w:rPr>
          <w:rFonts w:hint="eastAsia" w:ascii="黑体" w:hAnsi="黑体" w:eastAsia="黑体" w:cs="黑体"/>
          <w:bCs w:val="0"/>
          <w:caps/>
          <w:kern w:val="0"/>
          <w:szCs w:val="24"/>
        </w:rPr>
        <w:fldChar w:fldCharType="end"/>
      </w: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  <w:bookmarkStart w:id="7" w:name="_GoBack"/>
      <w:bookmarkEnd w:id="7"/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rPr>
          <w:rFonts w:hint="eastAsia" w:ascii="黑体" w:hAnsi="黑体" w:eastAsia="黑体" w:cs="黑体"/>
          <w:bCs w:val="0"/>
          <w:caps/>
          <w:kern w:val="0"/>
          <w:szCs w:val="24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bookmarkStart w:id="0" w:name="_Toc21015"/>
      <w:r>
        <w:rPr>
          <w:rFonts w:hint="eastAsia" w:eastAsiaTheme="minorEastAsia"/>
          <w:b/>
          <w:sz w:val="44"/>
          <w:szCs w:val="4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164465</wp:posOffset>
            </wp:positionV>
            <wp:extent cx="1143635" cy="2829560"/>
            <wp:effectExtent l="0" t="0" r="18415" b="8890"/>
            <wp:wrapNone/>
            <wp:docPr id="62" name="图片 62" descr="E:\D丁婉荷\002 中仪-产品\01 120G太赫兹雷达\LR20-W (2)\IMG_0717.pngIMG_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E:\D丁婉荷\002 中仪-产品\01 120G太赫兹雷达\LR20-W (2)\IMG_0717.pngIMG_07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t>1 产品简介</w:t>
      </w:r>
      <w:bookmarkEnd w:id="0"/>
    </w:p>
    <w:p>
      <w:pPr>
        <w:pStyle w:val="3"/>
        <w:adjustRightInd w:val="0"/>
        <w:snapToGrid w:val="0"/>
        <w:spacing w:before="0" w:after="0" w:line="240" w:lineRule="atLeast"/>
        <w:ind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1" w:name="_Toc318"/>
      <w:bookmarkStart w:id="2" w:name="_Toc410225510"/>
      <w:r>
        <w:rPr>
          <w:rFonts w:hint="eastAsia" w:ascii="微软雅黑" w:hAnsi="微软雅黑" w:eastAsia="微软雅黑" w:cs="微软雅黑"/>
          <w:sz w:val="21"/>
          <w:szCs w:val="21"/>
        </w:rPr>
        <w:t xml:space="preserve">1.1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产品特点</w:t>
      </w:r>
      <w:bookmarkEnd w:id="1"/>
    </w:p>
    <w:p>
      <w:pPr>
        <w:adjustRightInd w:val="0"/>
        <w:snapToGrid w:val="0"/>
        <w:spacing w:line="240" w:lineRule="atLeast"/>
        <w:ind w:firstLine="42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（1）</w:t>
      </w:r>
      <w:r>
        <w:rPr>
          <w:rFonts w:hint="eastAsia" w:ascii="微软雅黑" w:hAnsi="微软雅黑" w:eastAsia="微软雅黑" w:cs="微软雅黑"/>
          <w:lang w:val="en-US" w:eastAsia="zh-CN"/>
        </w:rPr>
        <w:t>LR20</w:t>
      </w:r>
      <w:r>
        <w:rPr>
          <w:rFonts w:hint="eastAsia" w:ascii="微软雅黑" w:hAnsi="微软雅黑" w:eastAsia="微软雅黑" w:cs="微软雅黑"/>
          <w:lang w:eastAsia="zh-CN"/>
        </w:rPr>
        <w:t xml:space="preserve"> 雷达</w:t>
      </w:r>
      <w:r>
        <w:rPr>
          <w:rFonts w:hint="eastAsia" w:ascii="微软雅黑" w:hAnsi="微软雅黑" w:eastAsia="微软雅黑" w:cs="微软雅黑"/>
          <w:lang w:val="en-US" w:eastAsia="zh-CN"/>
        </w:rPr>
        <w:t>物</w:t>
      </w:r>
      <w:r>
        <w:rPr>
          <w:rFonts w:hint="eastAsia" w:ascii="微软雅黑" w:hAnsi="微软雅黑" w:eastAsia="微软雅黑" w:cs="微软雅黑"/>
          <w:lang w:eastAsia="zh-CN"/>
        </w:rPr>
        <w:t>位计是一款轻量级的，采用W波段调频雷达技术，</w:t>
      </w:r>
    </w:p>
    <w:p>
      <w:pPr>
        <w:adjustRightInd w:val="0"/>
        <w:snapToGrid w:val="0"/>
        <w:spacing w:line="240" w:lineRule="atLeas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专门应用于非接触式</w:t>
      </w:r>
      <w:r>
        <w:rPr>
          <w:rFonts w:hint="eastAsia" w:ascii="微软雅黑" w:hAnsi="微软雅黑" w:eastAsia="微软雅黑" w:cs="微软雅黑"/>
          <w:lang w:val="en-US" w:eastAsia="zh-CN"/>
        </w:rPr>
        <w:t>物位</w:t>
      </w:r>
      <w:r>
        <w:rPr>
          <w:rFonts w:hint="eastAsia" w:ascii="微软雅黑" w:hAnsi="微软雅黑" w:eastAsia="微软雅黑" w:cs="微软雅黑"/>
          <w:lang w:eastAsia="zh-CN"/>
        </w:rPr>
        <w:t>测量设备。</w:t>
      </w:r>
    </w:p>
    <w:p>
      <w:pPr>
        <w:numPr>
          <w:ilvl w:val="0"/>
          <w:numId w:val="2"/>
        </w:numPr>
        <w:adjustRightInd w:val="0"/>
        <w:snapToGrid w:val="0"/>
        <w:spacing w:line="240" w:lineRule="atLeast"/>
        <w:ind w:firstLine="42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采用120GHZ调频波雷达测量技术，测量精度高，穿透力好，</w:t>
      </w:r>
    </w:p>
    <w:p>
      <w:pPr>
        <w:numPr>
          <w:ilvl w:val="0"/>
          <w:numId w:val="0"/>
        </w:numPr>
        <w:adjustRightInd w:val="0"/>
        <w:snapToGrid w:val="0"/>
        <w:spacing w:line="240" w:lineRule="atLeas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不受测量环境等复杂因素影响，测量可靠稳定。</w:t>
      </w:r>
    </w:p>
    <w:p>
      <w:pPr>
        <w:numPr>
          <w:ilvl w:val="0"/>
          <w:numId w:val="2"/>
        </w:numPr>
        <w:adjustRightInd w:val="0"/>
        <w:snapToGrid w:val="0"/>
        <w:spacing w:line="240" w:lineRule="atLeast"/>
        <w:ind w:left="0" w:leftChars="0" w:firstLine="42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IP68防护等级，特别适合在野外环境下使用，或者简单过程</w:t>
      </w:r>
    </w:p>
    <w:p>
      <w:pPr>
        <w:numPr>
          <w:ilvl w:val="0"/>
          <w:numId w:val="0"/>
        </w:numPr>
        <w:adjustRightInd w:val="0"/>
        <w:snapToGrid w:val="0"/>
        <w:spacing w:line="240" w:lineRule="atLeas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控制的液体罐体测量。</w:t>
      </w:r>
    </w:p>
    <w:p>
      <w:pPr>
        <w:numPr>
          <w:ilvl w:val="0"/>
          <w:numId w:val="2"/>
        </w:numPr>
        <w:adjustRightInd w:val="0"/>
        <w:snapToGrid w:val="0"/>
        <w:spacing w:line="240" w:lineRule="atLeast"/>
        <w:ind w:left="0" w:leftChars="0" w:firstLine="42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不带显示，全系列支持蓝牙无线通讯，轻松与您的手机调试</w:t>
      </w:r>
    </w:p>
    <w:p>
      <w:pPr>
        <w:numPr>
          <w:ilvl w:val="0"/>
          <w:numId w:val="0"/>
        </w:numPr>
        <w:adjustRightInd w:val="0"/>
        <w:snapToGrid w:val="0"/>
        <w:spacing w:line="240" w:lineRule="atLeas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软件连接，在手机上完成各种配置、操作。</w:t>
      </w:r>
    </w:p>
    <w:p>
      <w:pPr>
        <w:adjustRightInd w:val="0"/>
        <w:snapToGrid w:val="0"/>
        <w:spacing w:line="240" w:lineRule="atLeast"/>
        <w:ind w:firstLine="42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（5）</w:t>
      </w:r>
      <w:r>
        <w:rPr>
          <w:rFonts w:hint="eastAsia" w:ascii="微软雅黑" w:hAnsi="微软雅黑" w:eastAsia="微软雅黑" w:cs="微软雅黑"/>
          <w:lang w:eastAsia="zh-CN"/>
        </w:rPr>
        <w:t>外观小巧，轻便，易于安装。</w:t>
      </w:r>
    </w:p>
    <w:p>
      <w:pPr>
        <w:pStyle w:val="21"/>
        <w:widowControl w:val="0"/>
        <w:numPr>
          <w:ilvl w:val="0"/>
          <w:numId w:val="0"/>
        </w:numPr>
        <w:adjustRightInd w:val="0"/>
        <w:snapToGrid w:val="0"/>
        <w:spacing w:before="0" w:beforeAutospacing="0" w:after="0" w:afterAutospacing="0" w:line="140" w:lineRule="atLeast"/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</w:pPr>
    </w:p>
    <w:p>
      <w:pPr>
        <w:pStyle w:val="21"/>
        <w:widowControl w:val="0"/>
        <w:numPr>
          <w:ilvl w:val="0"/>
          <w:numId w:val="0"/>
        </w:numPr>
        <w:adjustRightInd w:val="0"/>
        <w:snapToGrid w:val="0"/>
        <w:spacing w:before="0" w:beforeAutospacing="0" w:after="0" w:afterAutospacing="0" w:line="140" w:lineRule="atLeast"/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</w:pPr>
    </w:p>
    <w:p>
      <w:pPr>
        <w:pStyle w:val="21"/>
        <w:widowControl w:val="0"/>
        <w:numPr>
          <w:ilvl w:val="0"/>
          <w:numId w:val="0"/>
        </w:numPr>
        <w:adjustRightInd w:val="0"/>
        <w:snapToGrid w:val="0"/>
        <w:spacing w:before="0" w:beforeAutospacing="0" w:after="0" w:afterAutospacing="0" w:line="140" w:lineRule="atLeast"/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</w:pPr>
    </w:p>
    <w:p>
      <w:pPr>
        <w:pStyle w:val="2"/>
        <w:adjustRightInd w:val="0"/>
        <w:snapToGrid w:val="0"/>
        <w:spacing w:before="0" w:after="0" w:line="240" w:lineRule="atLeas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" w:name="_Toc4130"/>
      <w:r>
        <w:rPr>
          <w:rFonts w:hint="eastAsia" w:ascii="微软雅黑" w:hAnsi="微软雅黑" w:eastAsia="微软雅黑" w:cs="微软雅黑"/>
          <w:sz w:val="28"/>
          <w:szCs w:val="28"/>
        </w:rPr>
        <w:t xml:space="preserve">2 </w:t>
      </w:r>
      <w:bookmarkEnd w:id="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技术规格</w:t>
      </w:r>
      <w:bookmarkEnd w:id="3"/>
    </w:p>
    <w:tbl>
      <w:tblPr>
        <w:tblStyle w:val="42"/>
        <w:tblW w:w="7873" w:type="dxa"/>
        <w:tblInd w:w="0" w:type="dxa"/>
        <w:tblBorders>
          <w:top w:val="single" w:color="666666" w:themeColor="text1" w:themeTint="99" w:sz="4" w:space="0"/>
          <w:left w:val="single" w:color="666666" w:themeColor="text1" w:themeTint="99" w:sz="4" w:space="0"/>
          <w:bottom w:val="single" w:color="666666" w:themeColor="text1" w:themeTint="99" w:sz="4" w:space="0"/>
          <w:right w:val="single" w:color="666666" w:themeColor="text1" w:themeTint="99" w:sz="4" w:space="0"/>
          <w:insideH w:val="single" w:color="666666" w:themeColor="text1" w:themeTint="99" w:sz="4" w:space="0"/>
          <w:insideV w:val="single" w:color="666666" w:themeColor="tex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8"/>
        <w:gridCol w:w="5575"/>
      </w:tblGrid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  <w:insideH w:val="single" w:sz="4" w:space="0"/>
              <w:insideV w:val="nil"/>
            </w:tcBorders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发射频率</w:t>
            </w:r>
          </w:p>
        </w:tc>
        <w:tc>
          <w:tcPr>
            <w:tcW w:w="5575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insideH w:val="single" w:sz="4" w:space="0"/>
              <w:insideV w:val="nil"/>
            </w:tcBorders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120GHz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测量范围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10m / 20m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测量精度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±1mm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波束角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1.5°(带透镜天线罩)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供电范围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12-38VDC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信号输出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4~20mA 或 RS-485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现场操作/编程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蓝牙+手机微信小程序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过程温度/湿度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-40~85℃/≤95%RH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POM/PVDF(可选）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天线类型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透镜天线，POM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过程压力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-100...300KPa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产品尺寸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158mm x 80mm x 80mm(不含安装附件)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防护等级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IP68</w:t>
            </w:r>
          </w:p>
        </w:tc>
      </w:tr>
      <w:tr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298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安装方式</w:t>
            </w:r>
          </w:p>
        </w:tc>
        <w:tc>
          <w:tcPr>
            <w:tcW w:w="5575" w:type="dxa"/>
            <w:shd w:val="clear" w:color="auto" w:fill="auto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G1/G2螺纹 或 支架安装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adjustRightInd w:val="0"/>
        <w:snapToGrid w:val="0"/>
        <w:spacing w:before="0" w:after="0" w:line="240" w:lineRule="atLeas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bookmarkStart w:id="4" w:name="_Toc2848"/>
      <w:r>
        <w:rPr>
          <w:rFonts w:hint="eastAsia" w:ascii="微软雅黑" w:hAnsi="微软雅黑" w:eastAsia="微软雅黑" w:cs="微软雅黑"/>
          <w:sz w:val="28"/>
          <w:szCs w:val="28"/>
        </w:rPr>
        <w:t xml:space="preserve">3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外观尺寸</w:t>
      </w:r>
      <w:bookmarkEnd w:id="4"/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172720</wp:posOffset>
            </wp:positionV>
            <wp:extent cx="3612515" cy="3286125"/>
            <wp:effectExtent l="0" t="0" r="6985" b="9525"/>
            <wp:wrapNone/>
            <wp:docPr id="63" name="图片 63" descr="6ab133b0b0e2ddfdfa72915d5b26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ab133b0b0e2ddfdfa72915d5b266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240" w:lineRule="atLeast"/>
        <w:rPr>
          <w:rFonts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spacing w:line="240" w:lineRule="atLeast"/>
        <w:jc w:val="center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adjustRightInd w:val="0"/>
        <w:snapToGrid w:val="0"/>
        <w:spacing w:before="0" w:after="0" w:line="240" w:lineRule="atLeas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5" w:name="_Toc27929"/>
      <w:r>
        <w:rPr>
          <w:rFonts w:hint="eastAsia" w:ascii="微软雅黑" w:hAnsi="微软雅黑" w:eastAsia="微软雅黑" w:cs="微软雅黑"/>
          <w:sz w:val="28"/>
          <w:szCs w:val="28"/>
        </w:rPr>
        <w:t xml:space="preserve">4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设备电气连接</w:t>
      </w:r>
      <w:bookmarkEnd w:id="5"/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lang w:eastAsia="zh-CN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344805</wp:posOffset>
            </wp:positionV>
            <wp:extent cx="2063115" cy="1316355"/>
            <wp:effectExtent l="0" t="0" r="13335" b="1714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4680" cy="132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tbl>
      <w:tblPr>
        <w:tblStyle w:val="24"/>
        <w:tblW w:w="9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1612"/>
        <w:gridCol w:w="3059"/>
        <w:gridCol w:w="3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47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设备端引脚</w:t>
            </w:r>
          </w:p>
        </w:tc>
        <w:tc>
          <w:tcPr>
            <w:tcW w:w="161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连接器引脚</w:t>
            </w:r>
          </w:p>
        </w:tc>
        <w:tc>
          <w:tcPr>
            <w:tcW w:w="3059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引脚功能描述（RS485版本）</w:t>
            </w:r>
          </w:p>
        </w:tc>
        <w:tc>
          <w:tcPr>
            <w:tcW w:w="3141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引脚功能描述（4-20mA版本）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47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1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059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24VDC(+)</w:t>
            </w:r>
          </w:p>
        </w:tc>
        <w:tc>
          <w:tcPr>
            <w:tcW w:w="3141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24VDC(+)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47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1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059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RS485 A</w:t>
            </w:r>
          </w:p>
        </w:tc>
        <w:tc>
          <w:tcPr>
            <w:tcW w:w="3141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47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1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059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24VDC(-)</w:t>
            </w:r>
          </w:p>
        </w:tc>
        <w:tc>
          <w:tcPr>
            <w:tcW w:w="3141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24VDC(-)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47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1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059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RS485 B</w:t>
            </w:r>
          </w:p>
        </w:tc>
        <w:tc>
          <w:tcPr>
            <w:tcW w:w="3141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</w:tr>
    </w:tbl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 w:val="0"/>
        <w:snapToGrid w:val="0"/>
        <w:spacing w:before="0" w:after="0" w:line="240" w:lineRule="atLeast"/>
      </w:pPr>
      <w:bookmarkStart w:id="6" w:name="_Toc2108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5 </w:t>
      </w:r>
      <w:r>
        <w:rPr>
          <w:rFonts w:hint="eastAsia" w:ascii="微软雅黑" w:hAnsi="微软雅黑" w:eastAsia="微软雅黑" w:cs="微软雅黑"/>
          <w:sz w:val="28"/>
          <w:szCs w:val="28"/>
        </w:rPr>
        <w:t>L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R20选型</w:t>
      </w:r>
      <w:r>
        <w:rPr>
          <w:rFonts w:hint="eastAsia" w:ascii="微软雅黑" w:hAnsi="微软雅黑" w:eastAsia="微软雅黑" w:cs="微软雅黑"/>
          <w:sz w:val="28"/>
          <w:szCs w:val="28"/>
        </w:rPr>
        <w:t>表</w:t>
      </w:r>
      <w:bookmarkEnd w:id="6"/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</w:p>
    <w:tbl>
      <w:tblPr>
        <w:tblStyle w:val="23"/>
        <w:tblW w:w="92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82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认证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非防爆场合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测量范围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可扩展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电源及信号输出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12~38VDC，4-20mA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12~38VDC，RS 485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9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附件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rPr>
                <w:rFonts w:hint="default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锁紧螺母（默认） </w:t>
            </w:r>
          </w:p>
        </w:tc>
      </w:tr>
    </w:tbl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74" w:right="1644" w:bottom="1361" w:left="1191" w:header="851" w:footer="454" w:gutter="0"/>
          <w:pgNumType w:fmt="decimal" w:start="0"/>
          <w:cols w:space="425" w:num="1"/>
          <w:titlePg/>
          <w:docGrid w:type="lines" w:linePitch="312" w:charSpace="0"/>
        </w:sect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-1548130</wp:posOffset>
            </wp:positionV>
            <wp:extent cx="7533005" cy="5639435"/>
            <wp:effectExtent l="0" t="0" r="10795" b="18415"/>
            <wp:wrapNone/>
            <wp:docPr id="48" name="图片 18" descr="LTL20  中文说明书-1(1)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 descr="LTL20  中文说明书-1(1)-16"/>
                    <pic:cNvPicPr>
                      <a:picLocks noChangeAspect="1"/>
                    </pic:cNvPicPr>
                  </pic:nvPicPr>
                  <pic:blipFill>
                    <a:blip r:embed="rId13"/>
                    <a:srcRect b="47076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56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4253"/>
        </w:tabs>
        <w:jc w:val="left"/>
      </w:pPr>
    </w:p>
    <w:p>
      <w:pPr>
        <w:tabs>
          <w:tab w:val="left" w:pos="4253"/>
        </w:tabs>
        <w:jc w:val="left"/>
      </w:pPr>
    </w:p>
    <w:p>
      <w:pPr>
        <w:tabs>
          <w:tab w:val="left" w:pos="4253"/>
        </w:tabs>
        <w:jc w:val="left"/>
        <w:rPr>
          <w:rFonts w:hint="eastAsia" w:eastAsia="宋体"/>
          <w:lang w:eastAsia="zh-CN"/>
        </w:rPr>
      </w:pPr>
    </w:p>
    <w:p>
      <w:pPr>
        <w:tabs>
          <w:tab w:val="left" w:pos="4253"/>
        </w:tabs>
        <w:jc w:val="left"/>
      </w:pPr>
    </w:p>
    <w:p>
      <w:pPr>
        <w:tabs>
          <w:tab w:val="left" w:pos="4253"/>
        </w:tabs>
        <w:jc w:val="left"/>
      </w:pPr>
    </w:p>
    <w:p>
      <w:pPr>
        <w:tabs>
          <w:tab w:val="left" w:pos="4253"/>
        </w:tabs>
        <w:jc w:val="left"/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right"/>
        <w:rPr>
          <w:rFonts w:hint="eastAsia" w:ascii="苹方 常规" w:hAnsi="苹方 常规" w:eastAsia="苹方 常规" w:cs="苹方 常规"/>
          <w:b/>
          <w:bCs/>
          <w:color w:val="58595B"/>
        </w:rPr>
      </w:pPr>
      <w:r>
        <w:rPr>
          <w:rFonts w:hint="eastAsia" w:ascii="苹方 常规" w:hAnsi="苹方 常规" w:eastAsia="苹方 常规" w:cs="苹方 常规"/>
          <w:b/>
          <w:bCs/>
          <w:color w:val="58595B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121285</wp:posOffset>
            </wp:positionV>
            <wp:extent cx="2259965" cy="1697355"/>
            <wp:effectExtent l="0" t="0" r="0" b="0"/>
            <wp:wrapSquare wrapText="bothSides"/>
            <wp:docPr id="67" name="图片 19" descr="C:\Users\admin\Desktop\中仪印章.png中仪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 descr="C:\Users\admin\Desktop\中仪印章.png中仪印章"/>
                    <pic:cNvPicPr>
                      <a:picLocks noChangeAspect="1"/>
                    </pic:cNvPicPr>
                  </pic:nvPicPr>
                  <pic:blipFill>
                    <a:blip r:embed="rId14"/>
                    <a:srcRect t="20979" b="18648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53"/>
        </w:tabs>
        <w:jc w:val="right"/>
        <w:rPr>
          <w:rFonts w:hint="eastAsia" w:ascii="苹方 常规" w:hAnsi="苹方 常规" w:eastAsia="苹方 常规" w:cs="苹方 常规"/>
          <w:b/>
          <w:bCs/>
          <w:color w:val="58595B"/>
        </w:rPr>
      </w:pPr>
    </w:p>
    <w:p>
      <w:pPr>
        <w:tabs>
          <w:tab w:val="left" w:pos="4253"/>
        </w:tabs>
        <w:jc w:val="right"/>
        <w:rPr>
          <w:rFonts w:hint="eastAsia" w:ascii="苹方 常规" w:hAnsi="苹方 常规" w:eastAsia="苹方 常规" w:cs="苹方 常规"/>
          <w:b/>
          <w:bCs/>
          <w:color w:val="58595B"/>
        </w:rPr>
      </w:pPr>
    </w:p>
    <w:p>
      <w:pPr>
        <w:tabs>
          <w:tab w:val="left" w:pos="4253"/>
        </w:tabs>
        <w:jc w:val="center"/>
        <w:rPr>
          <w:rFonts w:hint="eastAsia" w:ascii="苹方 常规" w:hAnsi="苹方 常规" w:eastAsia="苹方 常规" w:cs="苹方 常规"/>
          <w:b/>
          <w:bCs/>
          <w:color w:val="58595B"/>
          <w:lang w:eastAsia="zh-CN"/>
        </w:rPr>
      </w:pPr>
    </w:p>
    <w:p>
      <w:pPr>
        <w:tabs>
          <w:tab w:val="left" w:pos="4253"/>
        </w:tabs>
        <w:jc w:val="center"/>
        <w:rPr>
          <w:rFonts w:hint="eastAsia" w:ascii="苹方 常规" w:hAnsi="苹方 常规" w:eastAsia="苹方 常规" w:cs="苹方 常规"/>
          <w:b/>
          <w:bCs/>
          <w:color w:val="58595B"/>
          <w:lang w:eastAsia="zh-CN"/>
        </w:rPr>
      </w:pPr>
    </w:p>
    <w:p>
      <w:pPr>
        <w:tabs>
          <w:tab w:val="left" w:pos="4253"/>
        </w:tabs>
        <w:jc w:val="both"/>
        <w:rPr>
          <w:rFonts w:hint="eastAsia" w:ascii="苹方 常规" w:hAnsi="苹方 常规" w:eastAsia="苹方 常规" w:cs="苹方 常规"/>
          <w:b/>
          <w:bCs/>
          <w:color w:val="58595B"/>
        </w:rPr>
      </w:pPr>
    </w:p>
    <w:p>
      <w:pPr>
        <w:tabs>
          <w:tab w:val="left" w:pos="4253"/>
        </w:tabs>
        <w:jc w:val="right"/>
        <w:rPr>
          <w:rFonts w:hint="eastAsia" w:ascii="苹方 常规" w:hAnsi="苹方 常规" w:eastAsia="苹方 常规" w:cs="苹方 常规"/>
          <w:b/>
          <w:bCs/>
          <w:color w:val="58595B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376555</wp:posOffset>
                </wp:positionV>
                <wp:extent cx="5883910" cy="1534160"/>
                <wp:effectExtent l="0" t="0" r="2540" b="889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534160"/>
                          <a:chOff x="4580" y="286513"/>
                          <a:chExt cx="9266" cy="2416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4580" y="286513"/>
                            <a:ext cx="9266" cy="2416"/>
                            <a:chOff x="10817" y="157786"/>
                            <a:chExt cx="9266" cy="2416"/>
                          </a:xfrm>
                        </wpg:grpSpPr>
                        <wps:wsp>
                          <wps:cNvPr id="1" name="矩形 1"/>
                          <wps:cNvSpPr/>
                          <wps:spPr>
                            <a:xfrm>
                              <a:off x="10817" y="157786"/>
                              <a:ext cx="9266" cy="2416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g:grpSp>
                          <wpg:cNvPr id="4" name="组合 4"/>
                          <wpg:cNvGrpSpPr/>
                          <wpg:grpSpPr>
                            <a:xfrm>
                              <a:off x="11327" y="157965"/>
                              <a:ext cx="8507" cy="2114"/>
                              <a:chOff x="11327" y="157965"/>
                              <a:chExt cx="8507" cy="2114"/>
                            </a:xfrm>
                          </wpg:grpSpPr>
                          <wps:wsp>
                            <wps:cNvPr id="2" name="文本框 2"/>
                            <wps:cNvSpPr txBox="1"/>
                            <wps:spPr>
                              <a:xfrm>
                                <a:off x="13868" y="157965"/>
                                <a:ext cx="5966" cy="2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/>
                                      <w:sz w:val="28"/>
                                      <w:szCs w:val="32"/>
                                    </w:rPr>
                                    <w:t>中仪知联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/>
                                      <w:sz w:val="28"/>
                                      <w:szCs w:val="32"/>
                                      <w:lang w:val="en-US" w:eastAsia="zh-CN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/>
                                      <w:sz w:val="28"/>
                                      <w:szCs w:val="32"/>
                                    </w:rPr>
                                    <w:t>无锡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/>
                                      <w:sz w:val="28"/>
                                      <w:szCs w:val="32"/>
                                      <w:lang w:eastAsia="zh-CN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/>
                                      <w:sz w:val="28"/>
                                      <w:szCs w:val="32"/>
                                    </w:rPr>
                                    <w:t>工业自动化技术有限公司</w:t>
                                  </w:r>
                                </w:p>
                                <w:p>
                                  <w:pPr>
                                    <w:spacing w:line="240" w:lineRule="auto"/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  <w:t>电话：0510-88999507</w:t>
                                  </w:r>
                                </w:p>
                                <w:p>
                                  <w:pPr>
                                    <w:spacing w:line="240" w:lineRule="auto"/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  <w:t>邮箱：service@zyzl-wx.com</w:t>
                                  </w:r>
                                </w:p>
                                <w:p>
                                  <w:pPr>
                                    <w:spacing w:line="240" w:lineRule="auto"/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  <w:t>网址：www.zyzl-wx.com</w:t>
                                  </w:r>
                                </w:p>
                                <w:p>
                                  <w:pPr>
                                    <w:spacing w:line="240" w:lineRule="auto"/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/>
                                      <w:sz w:val="24"/>
                                      <w:szCs w:val="28"/>
                                    </w:rPr>
                                    <w:t>地址：无锡市新吴区清源路20号立业楼B507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pic:pic xmlns:pic="http://schemas.openxmlformats.org/drawingml/2006/picture">
                            <pic:nvPicPr>
                              <pic:cNvPr id="3" name="图片 7" descr="png 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27" y="158386"/>
                                <a:ext cx="1767" cy="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6" name="直接连接符 6"/>
                        <wps:cNvCnPr/>
                        <wps:spPr>
                          <a:xfrm>
                            <a:off x="7337" y="286858"/>
                            <a:ext cx="1" cy="18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25pt;margin-top:29.65pt;height:120.8pt;width:463.3pt;z-index:251665408;mso-width-relative:page;mso-height-relative:page;" coordorigin="4580,286513" coordsize="9266,2416" o:gfxdata="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">
                <o:lock v:ext="edit" aspectratio="f"/>
                <v:group id="_x0000_s1026" o:spid="_x0000_s1026" o:spt="203" style="position:absolute;left:4580;top:286513;height:2416;width:9266;" coordorigin="10817,157786" coordsize="9266,241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10817;top:157786;height:2416;width:9266;" fillcolor="#595959" filled="t" stroked="f" coordsize="21600,21600" o:gfxdata="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ZOkLsAAADa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group id="_x0000_s1026" o:spid="_x0000_s1026" o:spt="203" style="position:absolute;left:11327;top:157965;height:2114;width:8507;" coordorigin="11327,157965" coordsize="8507,211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13868;top:157965;height:2115;width:5966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中仪知联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lang w:val="en-US"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无锡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工业自动化技术有限公司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  <w:t>电话：0510-88999507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  <w:t>邮箱：service@zyzl-wx.com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  <w:t>网址：www.zyzl-wx.com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黑体" w:hAnsi="黑体" w:eastAsia="黑体" w:cs="黑体"/>
                                <w:color w:va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8"/>
                              </w:rPr>
                              <w:t>地址：无锡市新吴区清源路20号立业楼B507</w:t>
                            </w:r>
                          </w:p>
                        </w:txbxContent>
                      </v:textbox>
                    </v:shape>
                    <v:shape id="图片 7" o:spid="_x0000_s1026" o:spt="75" alt="png (1)" type="#_x0000_t75" style="position:absolute;left:11327;top:158386;height:1175;width:1767;" filled="f" o:preferrelative="t" stroked="f" coordsize="21600,21600" o:gfxdata="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YnU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o:title=""/>
                      <o:lock v:ext="edit" aspectratio="t"/>
                    </v:shape>
                  </v:group>
                </v:group>
                <v:line id="_x0000_s1026" o:spid="_x0000_s1026" o:spt="20" style="position:absolute;left:7337;top:286858;height:1833;width:1;" filled="f" stroked="t" coordsize="21600,21600" o:gfxdata="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A0aVugAAANoA&#10;AAAPAAAAAAAAAAEAIAAAACIAAABkcnMvZG93bnJldi54bWxQSwECFAAUAAAACACHTuJAMy8FnjsA&#10;AAA5AAAAEAAAAAAAAAABACAAAAAJAQAAZHJzL3NoYXBleG1sLnhtbFBLBQYAAAAABgAGAFsBAACz&#10;AwAAAAA=&#10;">
                  <v:fill on="f" focussize="0,0"/>
                  <v:stroke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tabs>
          <w:tab w:val="left" w:pos="4253"/>
        </w:tabs>
        <w:jc w:val="right"/>
        <w:rPr>
          <w:rFonts w:hint="eastAsia" w:ascii="苹方 常规" w:hAnsi="苹方 常规" w:eastAsia="苹方 常规" w:cs="苹方 常规"/>
          <w:b/>
          <w:bCs/>
          <w:color w:val="58595B"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left"/>
        <w:rPr>
          <w:rFonts w:hint="eastAsia"/>
          <w:b/>
          <w:bCs/>
        </w:rPr>
      </w:pPr>
    </w:p>
    <w:p>
      <w:pPr>
        <w:tabs>
          <w:tab w:val="left" w:pos="4253"/>
        </w:tabs>
        <w:jc w:val="right"/>
        <w:rPr>
          <w:rFonts w:hint="eastAsia"/>
          <w:b/>
          <w:bCs/>
        </w:rPr>
      </w:pPr>
    </w:p>
    <w:p>
      <w:pPr>
        <w:tabs>
          <w:tab w:val="left" w:pos="4253"/>
        </w:tabs>
        <w:jc w:val="both"/>
      </w:pPr>
    </w:p>
    <w:sectPr>
      <w:footerReference r:id="rId7" w:type="first"/>
      <w:footerReference r:id="rId6" w:type="default"/>
      <w:pgSz w:w="11906" w:h="16838"/>
      <w:pgMar w:top="1474" w:right="1644" w:bottom="1361" w:left="1191" w:header="851" w:footer="454" w:gutter="0"/>
      <w:pgNumType w:fmt="decimal"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苹方 常规">
    <w:altName w:val="宋体"/>
    <w:panose1 w:val="020B0300000000000000"/>
    <w:charset w:val="86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djustRightInd w:val="0"/>
      <w:snapToGrid w:val="0"/>
      <w:spacing w:line="120" w:lineRule="atLeast"/>
      <w:jc w:val="center"/>
      <w:rPr>
        <w:rFonts w:ascii="黑体" w:hAnsi="黑体" w:eastAsia="黑体" w:cs="Arial"/>
        <w:color w:val="0000FF"/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adjustRightInd w:val="0"/>
                            <w:snapToGrid w:val="0"/>
                            <w:spacing w:line="120" w:lineRule="atLeast"/>
                            <w:jc w:val="center"/>
                          </w:pP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t xml:space="preserve"> 14 -</w:t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adjustRightInd w:val="0"/>
                      <w:snapToGrid w:val="0"/>
                      <w:spacing w:line="120" w:lineRule="atLeast"/>
                      <w:jc w:val="center"/>
                    </w:pP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instrText xml:space="preserve"> PAGE   \* MERGEFORMAT </w:instrText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  <w:lang w:val="zh-CN"/>
                      </w:rPr>
                      <w:t>-</w:t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t xml:space="preserve"> 14 -</w:t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djustRightInd w:val="0"/>
      <w:snapToGrid w:val="0"/>
      <w:spacing w:line="120" w:lineRule="atLeast"/>
      <w:jc w:val="center"/>
      <w:rPr>
        <w:rFonts w:ascii="黑体" w:hAnsi="黑体" w:eastAsia="黑体" w:cs="Arial"/>
        <w:color w:val="0000FF"/>
        <w:sz w:val="20"/>
        <w:szCs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adjustRightInd w:val="0"/>
                            <w:snapToGrid w:val="0"/>
                            <w:spacing w:line="120" w:lineRule="atLeast"/>
                            <w:jc w:val="center"/>
                          </w:pP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t xml:space="preserve"> 12 -</w:t>
                          </w:r>
                          <w:r>
                            <w:rPr>
                              <w:rFonts w:ascii="黑体" w:hAnsi="黑体" w:eastAsia="黑体" w:cs="Arial"/>
                              <w:color w:val="0000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3l8j6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adjustRightInd w:val="0"/>
                      <w:snapToGrid w:val="0"/>
                      <w:spacing w:line="120" w:lineRule="atLeast"/>
                      <w:jc w:val="center"/>
                    </w:pP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instrText xml:space="preserve"> PAGE   \* MERGEFORMAT </w:instrText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  <w:lang w:val="zh-CN"/>
                      </w:rPr>
                      <w:t>-</w:t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t xml:space="preserve"> 12 -</w:t>
                    </w:r>
                    <w:r>
                      <w:rPr>
                        <w:rFonts w:ascii="黑体" w:hAnsi="黑体" w:eastAsia="黑体" w:cs="Arial"/>
                        <w:color w:val="0000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color w:val="auto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-165735</wp:posOffset>
              </wp:positionV>
              <wp:extent cx="578231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23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1pt;margin-top:-13.05pt;height:0pt;width:455.3pt;z-index:251662336;mso-width-relative:page;mso-height-relative:page;" filled="f" stroked="t" coordsize="21600,21600" o:gfxdata="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1obk3XAAAACAEAAA8AAAAA&#10;AAAAAQAgAAAAIgAAAGRycy9kb3ducmV2LnhtbFBLAQIUABQAAAAIAIdO4kDg+9Bg3AEAAIcDAAAO&#10;AAAAAAAAAAEAIAAAACYBAABkcnMvZTJvRG9jLnhtbFBLBQYAAAAABgAGAFkBAAB0BQAAAAA=&#10;">
              <v:fill on="f" focussize="0,0"/>
              <v:stroke color="#4A7EBB [3204]" joinstyle="round"/>
              <v:imagedata o:title=""/>
              <o:lock v:ext="edit" aspectratio="f"/>
            </v:line>
          </w:pict>
        </mc:Fallback>
      </mc:AlternateContent>
    </w:r>
  </w:p>
  <w:p>
    <w:pPr>
      <w:adjustRightInd w:val="0"/>
      <w:snapToGrid w:val="0"/>
      <w:spacing w:line="160" w:lineRule="exact"/>
      <w:jc w:val="center"/>
      <w:rPr>
        <w:rFonts w:ascii="黑体" w:hAnsi="黑体" w:eastAsia="黑体" w:cs="Arial"/>
        <w:color w:val="0000FF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djustRightInd w:val="0"/>
      <w:snapToGrid w:val="0"/>
      <w:spacing w:line="120" w:lineRule="atLeast"/>
      <w:jc w:val="center"/>
      <w:rPr>
        <w:rFonts w:ascii="黑体" w:hAnsi="黑体" w:eastAsia="黑体" w:cs="Arial"/>
        <w:color w:val="0000FF"/>
        <w:sz w:val="20"/>
        <w:szCs w:val="20"/>
      </w:rPr>
    </w:pPr>
    <w:r>
      <w:rPr>
        <w:rFonts w:hint="eastAsia" w:ascii="微软雅黑" w:hAnsi="微软雅黑" w:eastAsia="微软雅黑" w:cs="微软雅黑"/>
        <w:color w:val="auto"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-165735</wp:posOffset>
              </wp:positionV>
              <wp:extent cx="5782310" cy="0"/>
              <wp:effectExtent l="0" t="0" r="0" b="0"/>
              <wp:wrapNone/>
              <wp:docPr id="42" name="直接连接符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23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1pt;margin-top:-13.05pt;height:0pt;width:455.3pt;z-index:251668480;mso-width-relative:page;mso-height-relative:page;" filled="f" stroked="t" coordsize="21600,21600" o:gfxdata="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1obk3XAAAACAEAAA8AAAAA&#10;AAAAAQAgAAAAIgAAAGRycy9kb3ducmV2LnhtbFBLAQIUABQAAAAIAIdO4kAzOLuL3AEAAIcDAAAO&#10;AAAAAAAAAAEAIAAAACYBAABkcnMvZTJvRG9jLnhtbFBLBQYAAAAABgAGAFkBAAB0BQAAAAA=&#10;">
              <v:fill on="f" focussize="0,0"/>
              <v:stroke color="#4A7EBB [3204]" joinstyle="round"/>
              <v:imagedata o:title=""/>
              <o:lock v:ext="edit" aspectratio="f"/>
            </v:line>
          </w:pict>
        </mc:Fallback>
      </mc:AlternateContent>
    </w:r>
  </w:p>
  <w:p>
    <w:pPr>
      <w:adjustRightInd w:val="0"/>
      <w:snapToGrid w:val="0"/>
      <w:spacing w:line="160" w:lineRule="exact"/>
      <w:jc w:val="center"/>
      <w:rPr>
        <w:rFonts w:ascii="黑体" w:hAnsi="黑体" w:eastAsia="黑体" w:cs="Arial"/>
        <w:color w:val="0000FF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14" w:leftChars="-1" w:hanging="16" w:hangingChars="7"/>
      <w:jc w:val="right"/>
      <w:rPr>
        <w:rFonts w:hint="eastAsia" w:ascii="微软雅黑" w:hAnsi="微软雅黑" w:eastAsia="微软雅黑" w:cs="微软雅黑"/>
        <w:color w:val="auto"/>
        <w:sz w:val="24"/>
        <w:szCs w:val="24"/>
      </w:rPr>
    </w:pPr>
    <w:r>
      <w:rPr>
        <w:rFonts w:hint="eastAsia" w:ascii="微软雅黑" w:hAnsi="微软雅黑" w:eastAsia="微软雅黑" w:cs="微软雅黑"/>
        <w:color w:val="auto"/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-97155</wp:posOffset>
          </wp:positionV>
          <wp:extent cx="521335" cy="346710"/>
          <wp:effectExtent l="0" t="0" r="12065" b="15240"/>
          <wp:wrapNone/>
          <wp:docPr id="25" name="图片 2" descr="C:\Users\admin\Desktop\中仪知联LOGO\png (3).pngpng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" descr="C:\Users\admin\Desktop\中仪知联LOGO\png (3).pngpng (3)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33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auto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269875</wp:posOffset>
              </wp:positionV>
              <wp:extent cx="5782310" cy="0"/>
              <wp:effectExtent l="0" t="0" r="0" b="0"/>
              <wp:wrapNone/>
              <wp:docPr id="24" name="直接连接符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58825" y="900430"/>
                        <a:ext cx="57823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5pt;margin-top:21.25pt;height:0pt;width:455.3pt;z-index:251659264;mso-width-relative:page;mso-height-relative:page;" filled="f" stroked="t" coordsize="21600,21600" o:gfxdata="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uHR9zY&#10;AAAACAEAAA8AAAAAAAAAAQAgAAAAIgAAAGRycy9kb3ducmV2LnhtbFBLAQIUABQAAAAIAIdO4kDe&#10;w2C85wEAAJEDAAAOAAAAAAAAAAEAIAAAACcBAABkcnMvZTJvRG9jLnhtbFBLBQYAAAAABgAGAFkB&#10;AACABQAAAAA=&#10;">
              <v:fill on="f" focussize="0,0"/>
              <v:stroke color="#4A7EBB [3204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auto"/>
        <w:kern w:val="0"/>
        <w:sz w:val="24"/>
        <w:szCs w:val="24"/>
        <w:lang w:val="en-US" w:eastAsia="zh-CN" w:bidi="ar"/>
      </w:rPr>
      <w:t>LR20雷达物位计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5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nothing"/>
      <w:lvlText w:val="%1.%2.%3　"/>
      <w:lvlJc w:val="left"/>
      <w:pPr>
        <w:ind w:left="568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>
    <w:nsid w:val="36FE037D"/>
    <w:multiLevelType w:val="singleLevel"/>
    <w:tmpl w:val="36FE037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xN2Q5ZjI3MzFkODJiYzExYjFlMDZlM2EwNDM2YjgifQ=="/>
  </w:docVars>
  <w:rsids>
    <w:rsidRoot w:val="001E08C1"/>
    <w:rsid w:val="00002177"/>
    <w:rsid w:val="00002E62"/>
    <w:rsid w:val="0000328D"/>
    <w:rsid w:val="00003942"/>
    <w:rsid w:val="00004224"/>
    <w:rsid w:val="00004CF9"/>
    <w:rsid w:val="00006EEC"/>
    <w:rsid w:val="00012660"/>
    <w:rsid w:val="000130DF"/>
    <w:rsid w:val="00014755"/>
    <w:rsid w:val="0002153D"/>
    <w:rsid w:val="00025EDE"/>
    <w:rsid w:val="0003345B"/>
    <w:rsid w:val="0004597A"/>
    <w:rsid w:val="00050E16"/>
    <w:rsid w:val="00062488"/>
    <w:rsid w:val="00071481"/>
    <w:rsid w:val="000727C4"/>
    <w:rsid w:val="000730E4"/>
    <w:rsid w:val="00077BB8"/>
    <w:rsid w:val="00077D0F"/>
    <w:rsid w:val="00084BB1"/>
    <w:rsid w:val="000919D0"/>
    <w:rsid w:val="00094D25"/>
    <w:rsid w:val="00096C50"/>
    <w:rsid w:val="000972A0"/>
    <w:rsid w:val="000A37FA"/>
    <w:rsid w:val="000B15E4"/>
    <w:rsid w:val="000B48C5"/>
    <w:rsid w:val="000B7275"/>
    <w:rsid w:val="000C629A"/>
    <w:rsid w:val="000C7732"/>
    <w:rsid w:val="000D3E66"/>
    <w:rsid w:val="000D4BFF"/>
    <w:rsid w:val="000D4F8C"/>
    <w:rsid w:val="000D6003"/>
    <w:rsid w:val="000D7F7E"/>
    <w:rsid w:val="000E118B"/>
    <w:rsid w:val="000E12A6"/>
    <w:rsid w:val="000F388A"/>
    <w:rsid w:val="000F59BC"/>
    <w:rsid w:val="000F5A74"/>
    <w:rsid w:val="000F7D7B"/>
    <w:rsid w:val="00100B0F"/>
    <w:rsid w:val="00100B7A"/>
    <w:rsid w:val="001016DD"/>
    <w:rsid w:val="0010279D"/>
    <w:rsid w:val="00103F5E"/>
    <w:rsid w:val="0011290A"/>
    <w:rsid w:val="00123A97"/>
    <w:rsid w:val="00126B99"/>
    <w:rsid w:val="00131B9C"/>
    <w:rsid w:val="00135B7E"/>
    <w:rsid w:val="00141DAC"/>
    <w:rsid w:val="00143FEC"/>
    <w:rsid w:val="00153733"/>
    <w:rsid w:val="00157E24"/>
    <w:rsid w:val="0016543F"/>
    <w:rsid w:val="0017014B"/>
    <w:rsid w:val="00172826"/>
    <w:rsid w:val="00176C21"/>
    <w:rsid w:val="001852CE"/>
    <w:rsid w:val="0018543D"/>
    <w:rsid w:val="00186494"/>
    <w:rsid w:val="00186A39"/>
    <w:rsid w:val="00187C23"/>
    <w:rsid w:val="00190B6B"/>
    <w:rsid w:val="00191358"/>
    <w:rsid w:val="001921CE"/>
    <w:rsid w:val="00196900"/>
    <w:rsid w:val="001977AC"/>
    <w:rsid w:val="001A0D3D"/>
    <w:rsid w:val="001A1348"/>
    <w:rsid w:val="001A5C7D"/>
    <w:rsid w:val="001A6C6D"/>
    <w:rsid w:val="001A7C50"/>
    <w:rsid w:val="001B041B"/>
    <w:rsid w:val="001B3CCB"/>
    <w:rsid w:val="001C1428"/>
    <w:rsid w:val="001C4537"/>
    <w:rsid w:val="001C59F9"/>
    <w:rsid w:val="001C683C"/>
    <w:rsid w:val="001D09BC"/>
    <w:rsid w:val="001D1456"/>
    <w:rsid w:val="001D70B3"/>
    <w:rsid w:val="001E08C1"/>
    <w:rsid w:val="001E2FAF"/>
    <w:rsid w:val="001F031E"/>
    <w:rsid w:val="001F3756"/>
    <w:rsid w:val="00200173"/>
    <w:rsid w:val="002001F0"/>
    <w:rsid w:val="00200982"/>
    <w:rsid w:val="002049AA"/>
    <w:rsid w:val="00213655"/>
    <w:rsid w:val="00217602"/>
    <w:rsid w:val="00220E9C"/>
    <w:rsid w:val="0022247A"/>
    <w:rsid w:val="002236D0"/>
    <w:rsid w:val="00225104"/>
    <w:rsid w:val="00225454"/>
    <w:rsid w:val="0022770A"/>
    <w:rsid w:val="00232053"/>
    <w:rsid w:val="00232B3A"/>
    <w:rsid w:val="002411B0"/>
    <w:rsid w:val="00244C9F"/>
    <w:rsid w:val="0024716E"/>
    <w:rsid w:val="00247A01"/>
    <w:rsid w:val="00254223"/>
    <w:rsid w:val="002629E5"/>
    <w:rsid w:val="002657A6"/>
    <w:rsid w:val="00266796"/>
    <w:rsid w:val="00274449"/>
    <w:rsid w:val="00276990"/>
    <w:rsid w:val="00276EF4"/>
    <w:rsid w:val="00277B8C"/>
    <w:rsid w:val="00283886"/>
    <w:rsid w:val="002910A7"/>
    <w:rsid w:val="00291695"/>
    <w:rsid w:val="002B470B"/>
    <w:rsid w:val="002B7840"/>
    <w:rsid w:val="002C2BBF"/>
    <w:rsid w:val="002C35B3"/>
    <w:rsid w:val="002C3CC3"/>
    <w:rsid w:val="002C55E4"/>
    <w:rsid w:val="002C759D"/>
    <w:rsid w:val="002D5DE1"/>
    <w:rsid w:val="002E3FDA"/>
    <w:rsid w:val="002E5546"/>
    <w:rsid w:val="002F15B1"/>
    <w:rsid w:val="002F190C"/>
    <w:rsid w:val="002F6D2E"/>
    <w:rsid w:val="00306443"/>
    <w:rsid w:val="0031013A"/>
    <w:rsid w:val="0031580C"/>
    <w:rsid w:val="00342B3A"/>
    <w:rsid w:val="00342B86"/>
    <w:rsid w:val="00347DFF"/>
    <w:rsid w:val="00360BB6"/>
    <w:rsid w:val="0036116C"/>
    <w:rsid w:val="00361ED9"/>
    <w:rsid w:val="00365648"/>
    <w:rsid w:val="00373EAE"/>
    <w:rsid w:val="003758DA"/>
    <w:rsid w:val="003852B7"/>
    <w:rsid w:val="00385E76"/>
    <w:rsid w:val="00386EC0"/>
    <w:rsid w:val="0039086B"/>
    <w:rsid w:val="0039179A"/>
    <w:rsid w:val="003A00CE"/>
    <w:rsid w:val="003A415F"/>
    <w:rsid w:val="003A7D76"/>
    <w:rsid w:val="003B13AB"/>
    <w:rsid w:val="003B23B6"/>
    <w:rsid w:val="003B6182"/>
    <w:rsid w:val="003B6E48"/>
    <w:rsid w:val="003C2007"/>
    <w:rsid w:val="003C2624"/>
    <w:rsid w:val="003C2824"/>
    <w:rsid w:val="003C2DB0"/>
    <w:rsid w:val="003C2DED"/>
    <w:rsid w:val="003C7EA2"/>
    <w:rsid w:val="003D1985"/>
    <w:rsid w:val="003D383C"/>
    <w:rsid w:val="003D4032"/>
    <w:rsid w:val="003D6725"/>
    <w:rsid w:val="003E4B75"/>
    <w:rsid w:val="003F231D"/>
    <w:rsid w:val="003F29FE"/>
    <w:rsid w:val="003F7C32"/>
    <w:rsid w:val="0040088A"/>
    <w:rsid w:val="00402D42"/>
    <w:rsid w:val="00411028"/>
    <w:rsid w:val="004162AC"/>
    <w:rsid w:val="00420F72"/>
    <w:rsid w:val="0042195C"/>
    <w:rsid w:val="00422219"/>
    <w:rsid w:val="004235C7"/>
    <w:rsid w:val="00423D8B"/>
    <w:rsid w:val="004240D5"/>
    <w:rsid w:val="00424989"/>
    <w:rsid w:val="00424C67"/>
    <w:rsid w:val="00431F56"/>
    <w:rsid w:val="00434E3E"/>
    <w:rsid w:val="00434FF0"/>
    <w:rsid w:val="004414A3"/>
    <w:rsid w:val="00443ED5"/>
    <w:rsid w:val="00447949"/>
    <w:rsid w:val="00451B2C"/>
    <w:rsid w:val="00452AE8"/>
    <w:rsid w:val="00453559"/>
    <w:rsid w:val="00453E93"/>
    <w:rsid w:val="00454345"/>
    <w:rsid w:val="00454BE5"/>
    <w:rsid w:val="004629D2"/>
    <w:rsid w:val="004675C4"/>
    <w:rsid w:val="004765A5"/>
    <w:rsid w:val="00481D37"/>
    <w:rsid w:val="004827FE"/>
    <w:rsid w:val="00483565"/>
    <w:rsid w:val="00491521"/>
    <w:rsid w:val="004A0773"/>
    <w:rsid w:val="004A155A"/>
    <w:rsid w:val="004A6B98"/>
    <w:rsid w:val="004B25AD"/>
    <w:rsid w:val="004B27F5"/>
    <w:rsid w:val="004C269D"/>
    <w:rsid w:val="004C5BE8"/>
    <w:rsid w:val="004C6109"/>
    <w:rsid w:val="004D4BA4"/>
    <w:rsid w:val="004E0095"/>
    <w:rsid w:val="004E7083"/>
    <w:rsid w:val="004E7B54"/>
    <w:rsid w:val="004E7F4B"/>
    <w:rsid w:val="004F1951"/>
    <w:rsid w:val="004F3E61"/>
    <w:rsid w:val="00500257"/>
    <w:rsid w:val="00503C6C"/>
    <w:rsid w:val="00513239"/>
    <w:rsid w:val="0051390C"/>
    <w:rsid w:val="005200B3"/>
    <w:rsid w:val="00536045"/>
    <w:rsid w:val="00536507"/>
    <w:rsid w:val="00536C7B"/>
    <w:rsid w:val="00537507"/>
    <w:rsid w:val="005460D6"/>
    <w:rsid w:val="00564B03"/>
    <w:rsid w:val="00565151"/>
    <w:rsid w:val="0057044D"/>
    <w:rsid w:val="00577F05"/>
    <w:rsid w:val="005878C6"/>
    <w:rsid w:val="0059429F"/>
    <w:rsid w:val="0059612C"/>
    <w:rsid w:val="005A540A"/>
    <w:rsid w:val="005A6650"/>
    <w:rsid w:val="005A7F13"/>
    <w:rsid w:val="005B2E59"/>
    <w:rsid w:val="005C0AE1"/>
    <w:rsid w:val="005C28B0"/>
    <w:rsid w:val="005D4564"/>
    <w:rsid w:val="005F06A3"/>
    <w:rsid w:val="005F0E29"/>
    <w:rsid w:val="005F1947"/>
    <w:rsid w:val="00600609"/>
    <w:rsid w:val="00602A38"/>
    <w:rsid w:val="00605F72"/>
    <w:rsid w:val="00610232"/>
    <w:rsid w:val="00615BC6"/>
    <w:rsid w:val="006203C1"/>
    <w:rsid w:val="00620ABB"/>
    <w:rsid w:val="00622DE2"/>
    <w:rsid w:val="006253E8"/>
    <w:rsid w:val="006359D1"/>
    <w:rsid w:val="00641C15"/>
    <w:rsid w:val="00646F39"/>
    <w:rsid w:val="0065711F"/>
    <w:rsid w:val="0065798E"/>
    <w:rsid w:val="00664C40"/>
    <w:rsid w:val="00670CFC"/>
    <w:rsid w:val="00674AD8"/>
    <w:rsid w:val="00683E64"/>
    <w:rsid w:val="00687798"/>
    <w:rsid w:val="00692677"/>
    <w:rsid w:val="006951B4"/>
    <w:rsid w:val="006A1439"/>
    <w:rsid w:val="006A55E9"/>
    <w:rsid w:val="006B006C"/>
    <w:rsid w:val="006B25E9"/>
    <w:rsid w:val="006B6DBD"/>
    <w:rsid w:val="006C1640"/>
    <w:rsid w:val="006C291C"/>
    <w:rsid w:val="006C44B3"/>
    <w:rsid w:val="006C4CCB"/>
    <w:rsid w:val="006C6B54"/>
    <w:rsid w:val="006D0A5A"/>
    <w:rsid w:val="006D0B93"/>
    <w:rsid w:val="006D508B"/>
    <w:rsid w:val="006D65FE"/>
    <w:rsid w:val="006E4BFD"/>
    <w:rsid w:val="006F0F00"/>
    <w:rsid w:val="006F3DA3"/>
    <w:rsid w:val="00704A99"/>
    <w:rsid w:val="00710F89"/>
    <w:rsid w:val="0071149E"/>
    <w:rsid w:val="00714437"/>
    <w:rsid w:val="00731CEA"/>
    <w:rsid w:val="00733AA8"/>
    <w:rsid w:val="0073472B"/>
    <w:rsid w:val="007379B1"/>
    <w:rsid w:val="00740118"/>
    <w:rsid w:val="00745D46"/>
    <w:rsid w:val="00750FDD"/>
    <w:rsid w:val="007524A1"/>
    <w:rsid w:val="00752784"/>
    <w:rsid w:val="0075440B"/>
    <w:rsid w:val="00754BB0"/>
    <w:rsid w:val="0075698F"/>
    <w:rsid w:val="00757622"/>
    <w:rsid w:val="00762974"/>
    <w:rsid w:val="00771BDF"/>
    <w:rsid w:val="00773433"/>
    <w:rsid w:val="00773655"/>
    <w:rsid w:val="00775847"/>
    <w:rsid w:val="00775A4E"/>
    <w:rsid w:val="0078067F"/>
    <w:rsid w:val="00787310"/>
    <w:rsid w:val="0078787B"/>
    <w:rsid w:val="0079001E"/>
    <w:rsid w:val="00791A76"/>
    <w:rsid w:val="00791EE4"/>
    <w:rsid w:val="007936D1"/>
    <w:rsid w:val="007972DF"/>
    <w:rsid w:val="007A3416"/>
    <w:rsid w:val="007A48C1"/>
    <w:rsid w:val="007C2781"/>
    <w:rsid w:val="007C2CFF"/>
    <w:rsid w:val="007C640B"/>
    <w:rsid w:val="007D478D"/>
    <w:rsid w:val="007D55CD"/>
    <w:rsid w:val="007D5E57"/>
    <w:rsid w:val="007E1F7E"/>
    <w:rsid w:val="007E2121"/>
    <w:rsid w:val="007E27F3"/>
    <w:rsid w:val="007E3296"/>
    <w:rsid w:val="007E36D3"/>
    <w:rsid w:val="007E4208"/>
    <w:rsid w:val="007E5540"/>
    <w:rsid w:val="007F2768"/>
    <w:rsid w:val="007F30C4"/>
    <w:rsid w:val="007F3C47"/>
    <w:rsid w:val="007F50E7"/>
    <w:rsid w:val="00804931"/>
    <w:rsid w:val="00816E70"/>
    <w:rsid w:val="00832814"/>
    <w:rsid w:val="00833110"/>
    <w:rsid w:val="008464A9"/>
    <w:rsid w:val="008566F4"/>
    <w:rsid w:val="008653C0"/>
    <w:rsid w:val="00870F59"/>
    <w:rsid w:val="008739DC"/>
    <w:rsid w:val="0087450E"/>
    <w:rsid w:val="0087653D"/>
    <w:rsid w:val="00881798"/>
    <w:rsid w:val="00894827"/>
    <w:rsid w:val="00894E96"/>
    <w:rsid w:val="00897885"/>
    <w:rsid w:val="008A058F"/>
    <w:rsid w:val="008A1345"/>
    <w:rsid w:val="008A1AD5"/>
    <w:rsid w:val="008A2FB8"/>
    <w:rsid w:val="008A48BB"/>
    <w:rsid w:val="008A6827"/>
    <w:rsid w:val="008B05FB"/>
    <w:rsid w:val="008B07E8"/>
    <w:rsid w:val="008B52E8"/>
    <w:rsid w:val="008C02A0"/>
    <w:rsid w:val="008C582F"/>
    <w:rsid w:val="008C6324"/>
    <w:rsid w:val="008D0488"/>
    <w:rsid w:val="008D0DCF"/>
    <w:rsid w:val="008D34CF"/>
    <w:rsid w:val="008D3681"/>
    <w:rsid w:val="008D50E9"/>
    <w:rsid w:val="008D6C43"/>
    <w:rsid w:val="008D79A4"/>
    <w:rsid w:val="008E2085"/>
    <w:rsid w:val="008E423A"/>
    <w:rsid w:val="009108FB"/>
    <w:rsid w:val="00911D58"/>
    <w:rsid w:val="0091524F"/>
    <w:rsid w:val="0091575C"/>
    <w:rsid w:val="0092033F"/>
    <w:rsid w:val="00926889"/>
    <w:rsid w:val="00933F1C"/>
    <w:rsid w:val="00937C22"/>
    <w:rsid w:val="00942AA9"/>
    <w:rsid w:val="009547FA"/>
    <w:rsid w:val="009666B5"/>
    <w:rsid w:val="00966F2B"/>
    <w:rsid w:val="00967880"/>
    <w:rsid w:val="009703FA"/>
    <w:rsid w:val="0097433E"/>
    <w:rsid w:val="00977475"/>
    <w:rsid w:val="00977CDF"/>
    <w:rsid w:val="00980669"/>
    <w:rsid w:val="00982C60"/>
    <w:rsid w:val="00983D72"/>
    <w:rsid w:val="0098442F"/>
    <w:rsid w:val="00985209"/>
    <w:rsid w:val="00985CCA"/>
    <w:rsid w:val="00986F47"/>
    <w:rsid w:val="0099425B"/>
    <w:rsid w:val="0099710B"/>
    <w:rsid w:val="009A53A7"/>
    <w:rsid w:val="009B0A29"/>
    <w:rsid w:val="009B67AF"/>
    <w:rsid w:val="009C377B"/>
    <w:rsid w:val="009C47E2"/>
    <w:rsid w:val="009D2C37"/>
    <w:rsid w:val="009D3227"/>
    <w:rsid w:val="009D3BAA"/>
    <w:rsid w:val="009E04F9"/>
    <w:rsid w:val="009E1C14"/>
    <w:rsid w:val="009E2405"/>
    <w:rsid w:val="009F5903"/>
    <w:rsid w:val="009F7F9E"/>
    <w:rsid w:val="00A023C2"/>
    <w:rsid w:val="00A02D6D"/>
    <w:rsid w:val="00A0635B"/>
    <w:rsid w:val="00A06DA9"/>
    <w:rsid w:val="00A111F6"/>
    <w:rsid w:val="00A123AF"/>
    <w:rsid w:val="00A1385F"/>
    <w:rsid w:val="00A14685"/>
    <w:rsid w:val="00A14912"/>
    <w:rsid w:val="00A1590F"/>
    <w:rsid w:val="00A24066"/>
    <w:rsid w:val="00A3428D"/>
    <w:rsid w:val="00A345EE"/>
    <w:rsid w:val="00A40EF3"/>
    <w:rsid w:val="00A413F8"/>
    <w:rsid w:val="00A41F3C"/>
    <w:rsid w:val="00A427D7"/>
    <w:rsid w:val="00A439A4"/>
    <w:rsid w:val="00A440BF"/>
    <w:rsid w:val="00A461DD"/>
    <w:rsid w:val="00A46445"/>
    <w:rsid w:val="00A503D9"/>
    <w:rsid w:val="00A53048"/>
    <w:rsid w:val="00A56BBC"/>
    <w:rsid w:val="00A56F8C"/>
    <w:rsid w:val="00A61B40"/>
    <w:rsid w:val="00A67EB8"/>
    <w:rsid w:val="00A7726A"/>
    <w:rsid w:val="00A81341"/>
    <w:rsid w:val="00A9103C"/>
    <w:rsid w:val="00A965B6"/>
    <w:rsid w:val="00AA1509"/>
    <w:rsid w:val="00AA1F1D"/>
    <w:rsid w:val="00AA3250"/>
    <w:rsid w:val="00AA51B7"/>
    <w:rsid w:val="00AA6B33"/>
    <w:rsid w:val="00AB0447"/>
    <w:rsid w:val="00AB3C4D"/>
    <w:rsid w:val="00AB6F9B"/>
    <w:rsid w:val="00AB746B"/>
    <w:rsid w:val="00AC01DF"/>
    <w:rsid w:val="00AC26DC"/>
    <w:rsid w:val="00AC4C05"/>
    <w:rsid w:val="00AC53BD"/>
    <w:rsid w:val="00AC7BB7"/>
    <w:rsid w:val="00AD0DE1"/>
    <w:rsid w:val="00AD40F9"/>
    <w:rsid w:val="00AD4667"/>
    <w:rsid w:val="00AE5FB0"/>
    <w:rsid w:val="00AE73BC"/>
    <w:rsid w:val="00AE7A32"/>
    <w:rsid w:val="00AF1111"/>
    <w:rsid w:val="00AF46FE"/>
    <w:rsid w:val="00AF4CCE"/>
    <w:rsid w:val="00B008A2"/>
    <w:rsid w:val="00B00F79"/>
    <w:rsid w:val="00B01C15"/>
    <w:rsid w:val="00B11755"/>
    <w:rsid w:val="00B23CB4"/>
    <w:rsid w:val="00B31596"/>
    <w:rsid w:val="00B3445B"/>
    <w:rsid w:val="00B40813"/>
    <w:rsid w:val="00B41E06"/>
    <w:rsid w:val="00B47B67"/>
    <w:rsid w:val="00B52D3A"/>
    <w:rsid w:val="00B551A6"/>
    <w:rsid w:val="00B564F5"/>
    <w:rsid w:val="00B574D8"/>
    <w:rsid w:val="00B575A2"/>
    <w:rsid w:val="00B60801"/>
    <w:rsid w:val="00B62D3F"/>
    <w:rsid w:val="00B64D7A"/>
    <w:rsid w:val="00B65055"/>
    <w:rsid w:val="00B66AA8"/>
    <w:rsid w:val="00B67BB9"/>
    <w:rsid w:val="00B73227"/>
    <w:rsid w:val="00B772F4"/>
    <w:rsid w:val="00B84B8B"/>
    <w:rsid w:val="00B93235"/>
    <w:rsid w:val="00B939AF"/>
    <w:rsid w:val="00B9483D"/>
    <w:rsid w:val="00B9514D"/>
    <w:rsid w:val="00BA1F91"/>
    <w:rsid w:val="00BA3FA3"/>
    <w:rsid w:val="00BA6008"/>
    <w:rsid w:val="00BB0A7B"/>
    <w:rsid w:val="00BB173B"/>
    <w:rsid w:val="00BB7251"/>
    <w:rsid w:val="00BE2285"/>
    <w:rsid w:val="00BF1A94"/>
    <w:rsid w:val="00BF1B82"/>
    <w:rsid w:val="00BF1BCC"/>
    <w:rsid w:val="00C030C0"/>
    <w:rsid w:val="00C034C4"/>
    <w:rsid w:val="00C05A8E"/>
    <w:rsid w:val="00C06A61"/>
    <w:rsid w:val="00C06E00"/>
    <w:rsid w:val="00C106AA"/>
    <w:rsid w:val="00C164F4"/>
    <w:rsid w:val="00C17D24"/>
    <w:rsid w:val="00C31878"/>
    <w:rsid w:val="00C34043"/>
    <w:rsid w:val="00C36EFE"/>
    <w:rsid w:val="00C40040"/>
    <w:rsid w:val="00C42AB1"/>
    <w:rsid w:val="00C438B8"/>
    <w:rsid w:val="00C4479E"/>
    <w:rsid w:val="00C44DF9"/>
    <w:rsid w:val="00C47026"/>
    <w:rsid w:val="00C55DA4"/>
    <w:rsid w:val="00C63ADD"/>
    <w:rsid w:val="00C64DA2"/>
    <w:rsid w:val="00C659A2"/>
    <w:rsid w:val="00C70C26"/>
    <w:rsid w:val="00C739FB"/>
    <w:rsid w:val="00C75080"/>
    <w:rsid w:val="00C7644D"/>
    <w:rsid w:val="00C969E8"/>
    <w:rsid w:val="00CA0DC0"/>
    <w:rsid w:val="00CA1036"/>
    <w:rsid w:val="00CA2C69"/>
    <w:rsid w:val="00CA4223"/>
    <w:rsid w:val="00CA5BDA"/>
    <w:rsid w:val="00CB64FB"/>
    <w:rsid w:val="00CB7725"/>
    <w:rsid w:val="00CC5F40"/>
    <w:rsid w:val="00CC6587"/>
    <w:rsid w:val="00CD3596"/>
    <w:rsid w:val="00CD4885"/>
    <w:rsid w:val="00CD68F7"/>
    <w:rsid w:val="00CE1440"/>
    <w:rsid w:val="00CE2C14"/>
    <w:rsid w:val="00CE6C84"/>
    <w:rsid w:val="00CF0355"/>
    <w:rsid w:val="00CF7356"/>
    <w:rsid w:val="00D06CA3"/>
    <w:rsid w:val="00D10468"/>
    <w:rsid w:val="00D160E2"/>
    <w:rsid w:val="00D20BA5"/>
    <w:rsid w:val="00D223A3"/>
    <w:rsid w:val="00D33D4E"/>
    <w:rsid w:val="00D3477B"/>
    <w:rsid w:val="00D3511C"/>
    <w:rsid w:val="00D36167"/>
    <w:rsid w:val="00D43B86"/>
    <w:rsid w:val="00D44E7D"/>
    <w:rsid w:val="00D466EF"/>
    <w:rsid w:val="00D46D6A"/>
    <w:rsid w:val="00D513EC"/>
    <w:rsid w:val="00D51698"/>
    <w:rsid w:val="00D5171E"/>
    <w:rsid w:val="00D55B56"/>
    <w:rsid w:val="00D56280"/>
    <w:rsid w:val="00D56A92"/>
    <w:rsid w:val="00D64DA6"/>
    <w:rsid w:val="00D661AE"/>
    <w:rsid w:val="00D71509"/>
    <w:rsid w:val="00D749C4"/>
    <w:rsid w:val="00D81390"/>
    <w:rsid w:val="00D86CC7"/>
    <w:rsid w:val="00D92F29"/>
    <w:rsid w:val="00D93397"/>
    <w:rsid w:val="00D967AF"/>
    <w:rsid w:val="00DA1095"/>
    <w:rsid w:val="00DA3F7A"/>
    <w:rsid w:val="00DA7F76"/>
    <w:rsid w:val="00DB706B"/>
    <w:rsid w:val="00DC0329"/>
    <w:rsid w:val="00DC04C3"/>
    <w:rsid w:val="00DC15A0"/>
    <w:rsid w:val="00DC27EA"/>
    <w:rsid w:val="00DD1323"/>
    <w:rsid w:val="00DD1BC7"/>
    <w:rsid w:val="00DD3572"/>
    <w:rsid w:val="00DE047D"/>
    <w:rsid w:val="00DE4D19"/>
    <w:rsid w:val="00DF3CDE"/>
    <w:rsid w:val="00E01675"/>
    <w:rsid w:val="00E034F3"/>
    <w:rsid w:val="00E06F1E"/>
    <w:rsid w:val="00E07C5B"/>
    <w:rsid w:val="00E07E3C"/>
    <w:rsid w:val="00E1060C"/>
    <w:rsid w:val="00E11163"/>
    <w:rsid w:val="00E131C2"/>
    <w:rsid w:val="00E15020"/>
    <w:rsid w:val="00E2305A"/>
    <w:rsid w:val="00E242DA"/>
    <w:rsid w:val="00E256C2"/>
    <w:rsid w:val="00E31013"/>
    <w:rsid w:val="00E35022"/>
    <w:rsid w:val="00E353F8"/>
    <w:rsid w:val="00E375CF"/>
    <w:rsid w:val="00E42E29"/>
    <w:rsid w:val="00E476C3"/>
    <w:rsid w:val="00E52C52"/>
    <w:rsid w:val="00E550D8"/>
    <w:rsid w:val="00E5618C"/>
    <w:rsid w:val="00E623DB"/>
    <w:rsid w:val="00E636A9"/>
    <w:rsid w:val="00E64263"/>
    <w:rsid w:val="00E64F49"/>
    <w:rsid w:val="00E65289"/>
    <w:rsid w:val="00E67640"/>
    <w:rsid w:val="00E71CAD"/>
    <w:rsid w:val="00E734C4"/>
    <w:rsid w:val="00E73931"/>
    <w:rsid w:val="00E83D2A"/>
    <w:rsid w:val="00E860D8"/>
    <w:rsid w:val="00E9059C"/>
    <w:rsid w:val="00E9074E"/>
    <w:rsid w:val="00EA2C0B"/>
    <w:rsid w:val="00EB51A8"/>
    <w:rsid w:val="00EC783C"/>
    <w:rsid w:val="00ED43DE"/>
    <w:rsid w:val="00ED504E"/>
    <w:rsid w:val="00EE1A9D"/>
    <w:rsid w:val="00EE2789"/>
    <w:rsid w:val="00EF0A08"/>
    <w:rsid w:val="00EF1A28"/>
    <w:rsid w:val="00EF6B7E"/>
    <w:rsid w:val="00F01B71"/>
    <w:rsid w:val="00F11926"/>
    <w:rsid w:val="00F12A81"/>
    <w:rsid w:val="00F141B4"/>
    <w:rsid w:val="00F17392"/>
    <w:rsid w:val="00F30145"/>
    <w:rsid w:val="00F322B4"/>
    <w:rsid w:val="00F327FA"/>
    <w:rsid w:val="00F32AD5"/>
    <w:rsid w:val="00F359B1"/>
    <w:rsid w:val="00F35B42"/>
    <w:rsid w:val="00F3714B"/>
    <w:rsid w:val="00F42C89"/>
    <w:rsid w:val="00F449EB"/>
    <w:rsid w:val="00F47FE6"/>
    <w:rsid w:val="00F50CE7"/>
    <w:rsid w:val="00F52A0E"/>
    <w:rsid w:val="00F55D45"/>
    <w:rsid w:val="00F62BC6"/>
    <w:rsid w:val="00F674FD"/>
    <w:rsid w:val="00F746D3"/>
    <w:rsid w:val="00F75CE2"/>
    <w:rsid w:val="00F847D4"/>
    <w:rsid w:val="00F876DE"/>
    <w:rsid w:val="00F94C27"/>
    <w:rsid w:val="00FA2D25"/>
    <w:rsid w:val="00FA3E3F"/>
    <w:rsid w:val="00FA5065"/>
    <w:rsid w:val="00FB41D9"/>
    <w:rsid w:val="00FB4251"/>
    <w:rsid w:val="00FC2520"/>
    <w:rsid w:val="00FD31E6"/>
    <w:rsid w:val="00FD6932"/>
    <w:rsid w:val="00FE50CC"/>
    <w:rsid w:val="00FE6BBC"/>
    <w:rsid w:val="00FF5DFC"/>
    <w:rsid w:val="023563EF"/>
    <w:rsid w:val="0AA0538B"/>
    <w:rsid w:val="0BB33D2C"/>
    <w:rsid w:val="0DBB4B5C"/>
    <w:rsid w:val="0EBF5579"/>
    <w:rsid w:val="10D7795D"/>
    <w:rsid w:val="165C4031"/>
    <w:rsid w:val="175E2FFE"/>
    <w:rsid w:val="18E72FA9"/>
    <w:rsid w:val="1A136036"/>
    <w:rsid w:val="1C3E1D29"/>
    <w:rsid w:val="1D8D0E37"/>
    <w:rsid w:val="1DDB7F04"/>
    <w:rsid w:val="201831A6"/>
    <w:rsid w:val="21174741"/>
    <w:rsid w:val="21437F0B"/>
    <w:rsid w:val="23D902C0"/>
    <w:rsid w:val="25836863"/>
    <w:rsid w:val="2A4D071A"/>
    <w:rsid w:val="2B3E5026"/>
    <w:rsid w:val="2ED039B1"/>
    <w:rsid w:val="2EF7363E"/>
    <w:rsid w:val="31040834"/>
    <w:rsid w:val="31BA27E6"/>
    <w:rsid w:val="32027AF2"/>
    <w:rsid w:val="347534C7"/>
    <w:rsid w:val="388A161B"/>
    <w:rsid w:val="3BDE188B"/>
    <w:rsid w:val="3C146C08"/>
    <w:rsid w:val="3CDC1D33"/>
    <w:rsid w:val="41DC3EDB"/>
    <w:rsid w:val="42E21CC8"/>
    <w:rsid w:val="43266335"/>
    <w:rsid w:val="47DD0E4F"/>
    <w:rsid w:val="48B65A2A"/>
    <w:rsid w:val="4A962881"/>
    <w:rsid w:val="4AAA4839"/>
    <w:rsid w:val="4AFD694B"/>
    <w:rsid w:val="4F506DD9"/>
    <w:rsid w:val="50472B7D"/>
    <w:rsid w:val="527C5339"/>
    <w:rsid w:val="54600A0F"/>
    <w:rsid w:val="5472114A"/>
    <w:rsid w:val="54B77AC5"/>
    <w:rsid w:val="56E101E0"/>
    <w:rsid w:val="57E27A6D"/>
    <w:rsid w:val="5ABA6591"/>
    <w:rsid w:val="5B250C4D"/>
    <w:rsid w:val="5D71461B"/>
    <w:rsid w:val="5E5F4A00"/>
    <w:rsid w:val="5EFA5940"/>
    <w:rsid w:val="6193235C"/>
    <w:rsid w:val="6233158E"/>
    <w:rsid w:val="6238793C"/>
    <w:rsid w:val="62F9207C"/>
    <w:rsid w:val="63956350"/>
    <w:rsid w:val="64962417"/>
    <w:rsid w:val="65964D5C"/>
    <w:rsid w:val="660E75C1"/>
    <w:rsid w:val="67322BE5"/>
    <w:rsid w:val="67EA4422"/>
    <w:rsid w:val="68DF3172"/>
    <w:rsid w:val="6CD6115A"/>
    <w:rsid w:val="6F455B2D"/>
    <w:rsid w:val="6FBB735B"/>
    <w:rsid w:val="700070B3"/>
    <w:rsid w:val="72770360"/>
    <w:rsid w:val="73813B7F"/>
    <w:rsid w:val="74F55982"/>
    <w:rsid w:val="78657D4A"/>
    <w:rsid w:val="78BE0895"/>
    <w:rsid w:val="7B0746A4"/>
    <w:rsid w:val="7BA63124"/>
    <w:rsid w:val="7F4E67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7">
    <w:name w:val="heading 4"/>
    <w:basedOn w:val="4"/>
    <w:next w:val="1"/>
    <w:unhideWhenUsed/>
    <w:qFormat/>
    <w:uiPriority w:val="9"/>
    <w:pPr>
      <w:outlineLvl w:val="3"/>
    </w:p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一级条标题"/>
    <w:next w:val="6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18"/>
      <w:szCs w:val="18"/>
    </w:rPr>
  </w:style>
  <w:style w:type="paragraph" w:styleId="9">
    <w:name w:val="annotation text"/>
    <w:basedOn w:val="1"/>
    <w:link w:val="36"/>
    <w:semiHidden/>
    <w:unhideWhenUsed/>
    <w:qFormat/>
    <w:uiPriority w:val="99"/>
    <w:pPr>
      <w:jc w:val="left"/>
    </w:pPr>
  </w:style>
  <w:style w:type="paragraph" w:styleId="10">
    <w:name w:val="toc 5"/>
    <w:basedOn w:val="1"/>
    <w:next w:val="1"/>
    <w:unhideWhenUsed/>
    <w:qFormat/>
    <w:uiPriority w:val="39"/>
    <w:pPr>
      <w:ind w:left="840"/>
      <w:jc w:val="left"/>
    </w:pPr>
    <w:rPr>
      <w:rFonts w:cstheme="minorHAnsi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12">
    <w:name w:val="toc 8"/>
    <w:basedOn w:val="1"/>
    <w:next w:val="1"/>
    <w:unhideWhenUsed/>
    <w:qFormat/>
    <w:uiPriority w:val="39"/>
    <w:pPr>
      <w:ind w:left="1470"/>
      <w:jc w:val="left"/>
    </w:pPr>
    <w:rPr>
      <w:rFonts w:cstheme="minorHAnsi"/>
      <w:sz w:val="18"/>
      <w:szCs w:val="18"/>
    </w:rPr>
  </w:style>
  <w:style w:type="paragraph" w:styleId="13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17">
    <w:name w:val="toc 4"/>
    <w:basedOn w:val="1"/>
    <w:next w:val="1"/>
    <w:unhideWhenUsed/>
    <w:qFormat/>
    <w:uiPriority w:val="39"/>
    <w:pPr>
      <w:ind w:left="630"/>
      <w:jc w:val="left"/>
    </w:pPr>
    <w:rPr>
      <w:rFonts w:cstheme="minorHAnsi"/>
      <w:sz w:val="18"/>
      <w:szCs w:val="18"/>
    </w:rPr>
  </w:style>
  <w:style w:type="paragraph" w:styleId="18">
    <w:name w:val="toc 6"/>
    <w:basedOn w:val="1"/>
    <w:next w:val="1"/>
    <w:unhideWhenUsed/>
    <w:qFormat/>
    <w:uiPriority w:val="39"/>
    <w:pPr>
      <w:ind w:left="1050"/>
      <w:jc w:val="left"/>
    </w:pPr>
    <w:rPr>
      <w:rFonts w:cstheme="minorHAnsi"/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tabs>
        <w:tab w:val="right" w:leader="dot" w:pos="9061"/>
      </w:tabs>
      <w:spacing w:line="240" w:lineRule="atLeast"/>
      <w:ind w:left="210"/>
      <w:jc w:val="left"/>
    </w:pPr>
    <w:rPr>
      <w:rFonts w:cstheme="minorHAnsi"/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680"/>
      <w:jc w:val="left"/>
    </w:pPr>
    <w:rPr>
      <w:rFonts w:cstheme="minorHAnsi"/>
      <w:sz w:val="18"/>
      <w:szCs w:val="18"/>
    </w:rPr>
  </w:style>
  <w:style w:type="paragraph" w:styleId="2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22">
    <w:name w:val="annotation subject"/>
    <w:basedOn w:val="9"/>
    <w:next w:val="9"/>
    <w:link w:val="37"/>
    <w:semiHidden/>
    <w:unhideWhenUsed/>
    <w:qFormat/>
    <w:uiPriority w:val="99"/>
    <w:rPr>
      <w:b/>
      <w:bCs/>
    </w:rPr>
  </w:style>
  <w:style w:type="table" w:styleId="24">
    <w:name w:val="Table Grid"/>
    <w:basedOn w:val="2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styleId="26">
    <w:name w:val="Hyperlink"/>
    <w:basedOn w:val="25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5"/>
    <w:semiHidden/>
    <w:unhideWhenUsed/>
    <w:qFormat/>
    <w:uiPriority w:val="99"/>
    <w:rPr>
      <w:sz w:val="21"/>
      <w:szCs w:val="21"/>
    </w:rPr>
  </w:style>
  <w:style w:type="character" w:customStyle="1" w:styleId="28">
    <w:name w:val="页眉 字符"/>
    <w:basedOn w:val="25"/>
    <w:link w:val="15"/>
    <w:qFormat/>
    <w:uiPriority w:val="99"/>
    <w:rPr>
      <w:sz w:val="18"/>
      <w:szCs w:val="18"/>
    </w:rPr>
  </w:style>
  <w:style w:type="character" w:customStyle="1" w:styleId="29">
    <w:name w:val="页脚 字符"/>
    <w:basedOn w:val="25"/>
    <w:link w:val="14"/>
    <w:qFormat/>
    <w:uiPriority w:val="99"/>
    <w:rPr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批注框文本 字符"/>
    <w:basedOn w:val="25"/>
    <w:link w:val="13"/>
    <w:semiHidden/>
    <w:qFormat/>
    <w:uiPriority w:val="99"/>
    <w:rPr>
      <w:sz w:val="18"/>
      <w:szCs w:val="18"/>
    </w:rPr>
  </w:style>
  <w:style w:type="paragraph" w:styleId="32">
    <w:name w:val="No Spacing"/>
    <w:link w:val="3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3">
    <w:name w:val="无间隔 字符"/>
    <w:basedOn w:val="25"/>
    <w:link w:val="32"/>
    <w:qFormat/>
    <w:uiPriority w:val="1"/>
    <w:rPr>
      <w:kern w:val="0"/>
      <w:sz w:val="22"/>
    </w:rPr>
  </w:style>
  <w:style w:type="character" w:customStyle="1" w:styleId="34">
    <w:name w:val="标题 2 字符"/>
    <w:basedOn w:val="2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5">
    <w:name w:val="标题 1 字符"/>
    <w:basedOn w:val="2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6">
    <w:name w:val="批注文字 字符"/>
    <w:basedOn w:val="25"/>
    <w:link w:val="9"/>
    <w:semiHidden/>
    <w:qFormat/>
    <w:uiPriority w:val="99"/>
  </w:style>
  <w:style w:type="character" w:customStyle="1" w:styleId="37">
    <w:name w:val="批注主题 字符"/>
    <w:basedOn w:val="36"/>
    <w:link w:val="22"/>
    <w:semiHidden/>
    <w:qFormat/>
    <w:uiPriority w:val="99"/>
    <w:rPr>
      <w:b/>
      <w:bCs/>
    </w:rPr>
  </w:style>
  <w:style w:type="paragraph" w:customStyle="1" w:styleId="3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table" w:customStyle="1" w:styleId="40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1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table" w:customStyle="1" w:styleId="42">
    <w:name w:val="网格表 41"/>
    <w:basedOn w:val="23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3"/>
      <sectRole val="1"/>
    </customSectPr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E642AA-1872-4FE9-98DD-74BCABD40C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12</Pages>
  <Words>1475</Words>
  <Characters>1721</Characters>
  <Lines>59</Lines>
  <Paragraphs>16</Paragraphs>
  <TotalTime>33</TotalTime>
  <ScaleCrop>false</ScaleCrop>
  <LinksUpToDate>false</LinksUpToDate>
  <CharactersWithSpaces>1832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2022-01-14T02:28:00Z</dcterms:created>
  <dc:creator>zhicongchen</dc:creator>
  <cp:lastModifiedBy>金紫雨公司向雨</cp:lastModifiedBy>
  <cp:lastPrinted>2016-01-28T08:25:00Z</cp:lastPrinted>
  <dcterms:modified xsi:type="dcterms:W3CDTF">2022-06-15T02:00:14Z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3DC96C6A9D064469AF9D809C9D83A3AC</vt:lpwstr>
  </property>
</Properties>
</file>